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F35C7" w14:textId="77777777" w:rsidR="00D83E11" w:rsidRDefault="00D83E11" w:rsidP="00D83E11">
      <w:pPr>
        <w:jc w:val="center"/>
        <w:rPr>
          <w:b/>
          <w:color w:val="5B9BD5" w:themeColor="accent1"/>
          <w:sz w:val="96"/>
          <w:szCs w:val="96"/>
        </w:rPr>
      </w:pPr>
      <w:r>
        <w:rPr>
          <w:b/>
          <w:color w:val="5B9BD5" w:themeColor="accent1"/>
          <w:sz w:val="96"/>
          <w:szCs w:val="96"/>
        </w:rPr>
        <w:t>AC922</w:t>
      </w:r>
      <w:r w:rsidRPr="0014299B">
        <w:rPr>
          <w:b/>
          <w:color w:val="5B9BD5" w:themeColor="accent1"/>
          <w:sz w:val="96"/>
          <w:szCs w:val="96"/>
        </w:rPr>
        <w:t xml:space="preserve"> FAQ</w:t>
      </w:r>
    </w:p>
    <w:p w14:paraId="7FEEFF7C" w14:textId="77777777" w:rsidR="00D83E11" w:rsidRDefault="00D83E11" w:rsidP="00D83E11">
      <w:pPr>
        <w:pStyle w:val="TOCHeading"/>
      </w:pPr>
    </w:p>
    <w:p w14:paraId="0ECC4358" w14:textId="77777777" w:rsidR="00D83E11" w:rsidRDefault="00D83E11" w:rsidP="00D83E11">
      <w:pPr>
        <w:pStyle w:val="TOCHeading"/>
      </w:pPr>
    </w:p>
    <w:sdt>
      <w:sdtPr>
        <w:rPr>
          <w:rFonts w:asciiTheme="minorHAnsi" w:eastAsiaTheme="minorHAnsi" w:hAnsiTheme="minorHAnsi" w:cstheme="minorBidi"/>
          <w:color w:val="auto"/>
          <w:sz w:val="24"/>
          <w:szCs w:val="24"/>
        </w:rPr>
        <w:id w:val="925154989"/>
        <w:docPartObj>
          <w:docPartGallery w:val="Table of Contents"/>
          <w:docPartUnique/>
        </w:docPartObj>
      </w:sdtPr>
      <w:sdtEndPr>
        <w:rPr>
          <w:b/>
          <w:bCs/>
          <w:noProof/>
        </w:rPr>
      </w:sdtEndPr>
      <w:sdtContent>
        <w:p w14:paraId="4D402DDB" w14:textId="77777777" w:rsidR="00D83E11" w:rsidRDefault="00D83E11" w:rsidP="00D83E11">
          <w:pPr>
            <w:pStyle w:val="TOCHeading"/>
          </w:pPr>
          <w:r>
            <w:t>Questions and Answers:</w:t>
          </w:r>
        </w:p>
        <w:p w14:paraId="3ED6817C" w14:textId="77777777" w:rsidR="00C032F5" w:rsidRDefault="00D83E11">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00179080" w:history="1">
            <w:r w:rsidR="00C032F5" w:rsidRPr="00B72AD6">
              <w:rPr>
                <w:rStyle w:val="Hyperlink"/>
                <w:noProof/>
              </w:rPr>
              <w:t>Product</w:t>
            </w:r>
            <w:r w:rsidR="00C032F5">
              <w:rPr>
                <w:noProof/>
                <w:webHidden/>
              </w:rPr>
              <w:tab/>
            </w:r>
            <w:r w:rsidR="00C032F5">
              <w:rPr>
                <w:noProof/>
                <w:webHidden/>
              </w:rPr>
              <w:fldChar w:fldCharType="begin"/>
            </w:r>
            <w:r w:rsidR="00C032F5">
              <w:rPr>
                <w:noProof/>
                <w:webHidden/>
              </w:rPr>
              <w:instrText xml:space="preserve"> PAGEREF _Toc500179080 \h </w:instrText>
            </w:r>
            <w:r w:rsidR="00C032F5">
              <w:rPr>
                <w:noProof/>
                <w:webHidden/>
              </w:rPr>
            </w:r>
            <w:r w:rsidR="00C032F5">
              <w:rPr>
                <w:noProof/>
                <w:webHidden/>
              </w:rPr>
              <w:fldChar w:fldCharType="separate"/>
            </w:r>
            <w:r w:rsidR="00C032F5">
              <w:rPr>
                <w:noProof/>
                <w:webHidden/>
              </w:rPr>
              <w:t>2</w:t>
            </w:r>
            <w:r w:rsidR="00C032F5">
              <w:rPr>
                <w:noProof/>
                <w:webHidden/>
              </w:rPr>
              <w:fldChar w:fldCharType="end"/>
            </w:r>
          </w:hyperlink>
        </w:p>
        <w:p w14:paraId="46323508" w14:textId="77777777" w:rsidR="00C032F5" w:rsidRDefault="00407608">
          <w:pPr>
            <w:pStyle w:val="TOC2"/>
            <w:tabs>
              <w:tab w:val="right" w:leader="dot" w:pos="9350"/>
            </w:tabs>
            <w:rPr>
              <w:rFonts w:eastAsiaTheme="minorEastAsia"/>
              <w:noProof/>
            </w:rPr>
          </w:pPr>
          <w:hyperlink w:anchor="_Toc500179081" w:history="1">
            <w:r w:rsidR="00C032F5" w:rsidRPr="00B72AD6">
              <w:rPr>
                <w:rStyle w:val="Hyperlink"/>
                <w:noProof/>
              </w:rPr>
              <w:t>What is being announced on December 5</w:t>
            </w:r>
            <w:r w:rsidR="00C032F5" w:rsidRPr="00B72AD6">
              <w:rPr>
                <w:rStyle w:val="Hyperlink"/>
                <w:noProof/>
                <w:vertAlign w:val="superscript"/>
              </w:rPr>
              <w:t>th</w:t>
            </w:r>
            <w:r w:rsidR="00C032F5" w:rsidRPr="00B72AD6">
              <w:rPr>
                <w:rStyle w:val="Hyperlink"/>
                <w:noProof/>
              </w:rPr>
              <w:t>, with the AC922?</w:t>
            </w:r>
            <w:r w:rsidR="00C032F5">
              <w:rPr>
                <w:noProof/>
                <w:webHidden/>
              </w:rPr>
              <w:tab/>
            </w:r>
            <w:r w:rsidR="00C032F5">
              <w:rPr>
                <w:noProof/>
                <w:webHidden/>
              </w:rPr>
              <w:fldChar w:fldCharType="begin"/>
            </w:r>
            <w:r w:rsidR="00C032F5">
              <w:rPr>
                <w:noProof/>
                <w:webHidden/>
              </w:rPr>
              <w:instrText xml:space="preserve"> PAGEREF _Toc500179081 \h </w:instrText>
            </w:r>
            <w:r w:rsidR="00C032F5">
              <w:rPr>
                <w:noProof/>
                <w:webHidden/>
              </w:rPr>
            </w:r>
            <w:r w:rsidR="00C032F5">
              <w:rPr>
                <w:noProof/>
                <w:webHidden/>
              </w:rPr>
              <w:fldChar w:fldCharType="separate"/>
            </w:r>
            <w:r w:rsidR="00C032F5">
              <w:rPr>
                <w:noProof/>
                <w:webHidden/>
              </w:rPr>
              <w:t>2</w:t>
            </w:r>
            <w:r w:rsidR="00C032F5">
              <w:rPr>
                <w:noProof/>
                <w:webHidden/>
              </w:rPr>
              <w:fldChar w:fldCharType="end"/>
            </w:r>
          </w:hyperlink>
        </w:p>
        <w:p w14:paraId="0F295C96" w14:textId="77777777" w:rsidR="00C032F5" w:rsidRDefault="00407608">
          <w:pPr>
            <w:pStyle w:val="TOC2"/>
            <w:tabs>
              <w:tab w:val="right" w:leader="dot" w:pos="9350"/>
            </w:tabs>
            <w:rPr>
              <w:rFonts w:eastAsiaTheme="minorEastAsia"/>
              <w:noProof/>
            </w:rPr>
          </w:pPr>
          <w:hyperlink w:anchor="_Toc500179082" w:history="1">
            <w:r w:rsidR="00C032F5" w:rsidRPr="00B72AD6">
              <w:rPr>
                <w:rStyle w:val="Hyperlink"/>
                <w:noProof/>
              </w:rPr>
              <w:t>Who or what is this server for?</w:t>
            </w:r>
            <w:r w:rsidR="00C032F5">
              <w:rPr>
                <w:noProof/>
                <w:webHidden/>
              </w:rPr>
              <w:tab/>
            </w:r>
            <w:r w:rsidR="00C032F5">
              <w:rPr>
                <w:noProof/>
                <w:webHidden/>
              </w:rPr>
              <w:fldChar w:fldCharType="begin"/>
            </w:r>
            <w:r w:rsidR="00C032F5">
              <w:rPr>
                <w:noProof/>
                <w:webHidden/>
              </w:rPr>
              <w:instrText xml:space="preserve"> PAGEREF _Toc500179082 \h </w:instrText>
            </w:r>
            <w:r w:rsidR="00C032F5">
              <w:rPr>
                <w:noProof/>
                <w:webHidden/>
              </w:rPr>
            </w:r>
            <w:r w:rsidR="00C032F5">
              <w:rPr>
                <w:noProof/>
                <w:webHidden/>
              </w:rPr>
              <w:fldChar w:fldCharType="separate"/>
            </w:r>
            <w:r w:rsidR="00C032F5">
              <w:rPr>
                <w:noProof/>
                <w:webHidden/>
              </w:rPr>
              <w:t>2</w:t>
            </w:r>
            <w:r w:rsidR="00C032F5">
              <w:rPr>
                <w:noProof/>
                <w:webHidden/>
              </w:rPr>
              <w:fldChar w:fldCharType="end"/>
            </w:r>
          </w:hyperlink>
        </w:p>
        <w:p w14:paraId="40D19074" w14:textId="77777777" w:rsidR="00C032F5" w:rsidRDefault="00407608">
          <w:pPr>
            <w:pStyle w:val="TOC2"/>
            <w:tabs>
              <w:tab w:val="right" w:leader="dot" w:pos="9350"/>
            </w:tabs>
            <w:rPr>
              <w:rFonts w:eastAsiaTheme="minorEastAsia"/>
              <w:noProof/>
            </w:rPr>
          </w:pPr>
          <w:hyperlink w:anchor="_Toc500179083" w:history="1">
            <w:r w:rsidR="00C032F5" w:rsidRPr="00B72AD6">
              <w:rPr>
                <w:rStyle w:val="Hyperlink"/>
                <w:noProof/>
              </w:rPr>
              <w:t>Does this sever only sell with GPUs?</w:t>
            </w:r>
            <w:r w:rsidR="00C032F5">
              <w:rPr>
                <w:noProof/>
                <w:webHidden/>
              </w:rPr>
              <w:tab/>
            </w:r>
            <w:r w:rsidR="00C032F5">
              <w:rPr>
                <w:noProof/>
                <w:webHidden/>
              </w:rPr>
              <w:fldChar w:fldCharType="begin"/>
            </w:r>
            <w:r w:rsidR="00C032F5">
              <w:rPr>
                <w:noProof/>
                <w:webHidden/>
              </w:rPr>
              <w:instrText xml:space="preserve"> PAGEREF _Toc500179083 \h </w:instrText>
            </w:r>
            <w:r w:rsidR="00C032F5">
              <w:rPr>
                <w:noProof/>
                <w:webHidden/>
              </w:rPr>
            </w:r>
            <w:r w:rsidR="00C032F5">
              <w:rPr>
                <w:noProof/>
                <w:webHidden/>
              </w:rPr>
              <w:fldChar w:fldCharType="separate"/>
            </w:r>
            <w:r w:rsidR="00C032F5">
              <w:rPr>
                <w:noProof/>
                <w:webHidden/>
              </w:rPr>
              <w:t>2</w:t>
            </w:r>
            <w:r w:rsidR="00C032F5">
              <w:rPr>
                <w:noProof/>
                <w:webHidden/>
              </w:rPr>
              <w:fldChar w:fldCharType="end"/>
            </w:r>
          </w:hyperlink>
        </w:p>
        <w:p w14:paraId="429F8131" w14:textId="77777777" w:rsidR="00C032F5" w:rsidRDefault="00407608">
          <w:pPr>
            <w:pStyle w:val="TOC2"/>
            <w:tabs>
              <w:tab w:val="right" w:leader="dot" w:pos="9350"/>
            </w:tabs>
            <w:rPr>
              <w:rFonts w:eastAsiaTheme="minorEastAsia"/>
              <w:noProof/>
            </w:rPr>
          </w:pPr>
          <w:hyperlink w:anchor="_Toc500179084" w:history="1">
            <w:r w:rsidR="00C032F5" w:rsidRPr="00B72AD6">
              <w:rPr>
                <w:rStyle w:val="Hyperlink"/>
                <w:noProof/>
              </w:rPr>
              <w:t>Is every option available for the AC922 from day 1?</w:t>
            </w:r>
            <w:r w:rsidR="00C032F5">
              <w:rPr>
                <w:noProof/>
                <w:webHidden/>
              </w:rPr>
              <w:tab/>
            </w:r>
            <w:r w:rsidR="00C032F5">
              <w:rPr>
                <w:noProof/>
                <w:webHidden/>
              </w:rPr>
              <w:fldChar w:fldCharType="begin"/>
            </w:r>
            <w:r w:rsidR="00C032F5">
              <w:rPr>
                <w:noProof/>
                <w:webHidden/>
              </w:rPr>
              <w:instrText xml:space="preserve"> PAGEREF _Toc500179084 \h </w:instrText>
            </w:r>
            <w:r w:rsidR="00C032F5">
              <w:rPr>
                <w:noProof/>
                <w:webHidden/>
              </w:rPr>
            </w:r>
            <w:r w:rsidR="00C032F5">
              <w:rPr>
                <w:noProof/>
                <w:webHidden/>
              </w:rPr>
              <w:fldChar w:fldCharType="separate"/>
            </w:r>
            <w:r w:rsidR="00C032F5">
              <w:rPr>
                <w:noProof/>
                <w:webHidden/>
              </w:rPr>
              <w:t>2</w:t>
            </w:r>
            <w:r w:rsidR="00C032F5">
              <w:rPr>
                <w:noProof/>
                <w:webHidden/>
              </w:rPr>
              <w:fldChar w:fldCharType="end"/>
            </w:r>
          </w:hyperlink>
        </w:p>
        <w:p w14:paraId="7C2C007A" w14:textId="77777777" w:rsidR="00C032F5" w:rsidRDefault="00407608">
          <w:pPr>
            <w:pStyle w:val="TOC2"/>
            <w:tabs>
              <w:tab w:val="right" w:leader="dot" w:pos="9350"/>
            </w:tabs>
            <w:rPr>
              <w:rFonts w:eastAsiaTheme="minorEastAsia"/>
              <w:noProof/>
            </w:rPr>
          </w:pPr>
          <w:hyperlink w:anchor="_Toc500179085" w:history="1">
            <w:r w:rsidR="00C032F5" w:rsidRPr="00B72AD6">
              <w:rPr>
                <w:rStyle w:val="Hyperlink"/>
                <w:noProof/>
              </w:rPr>
              <w:t>What are the differences between Air and Water Cooled?</w:t>
            </w:r>
            <w:r w:rsidR="00C032F5">
              <w:rPr>
                <w:noProof/>
                <w:webHidden/>
              </w:rPr>
              <w:tab/>
            </w:r>
            <w:r w:rsidR="00C032F5">
              <w:rPr>
                <w:noProof/>
                <w:webHidden/>
              </w:rPr>
              <w:fldChar w:fldCharType="begin"/>
            </w:r>
            <w:r w:rsidR="00C032F5">
              <w:rPr>
                <w:noProof/>
                <w:webHidden/>
              </w:rPr>
              <w:instrText xml:space="preserve"> PAGEREF _Toc500179085 \h </w:instrText>
            </w:r>
            <w:r w:rsidR="00C032F5">
              <w:rPr>
                <w:noProof/>
                <w:webHidden/>
              </w:rPr>
            </w:r>
            <w:r w:rsidR="00C032F5">
              <w:rPr>
                <w:noProof/>
                <w:webHidden/>
              </w:rPr>
              <w:fldChar w:fldCharType="separate"/>
            </w:r>
            <w:r w:rsidR="00C032F5">
              <w:rPr>
                <w:noProof/>
                <w:webHidden/>
              </w:rPr>
              <w:t>2</w:t>
            </w:r>
            <w:r w:rsidR="00C032F5">
              <w:rPr>
                <w:noProof/>
                <w:webHidden/>
              </w:rPr>
              <w:fldChar w:fldCharType="end"/>
            </w:r>
          </w:hyperlink>
        </w:p>
        <w:p w14:paraId="3F1B33B1" w14:textId="77777777" w:rsidR="00C032F5" w:rsidRDefault="00407608">
          <w:pPr>
            <w:pStyle w:val="TOC2"/>
            <w:tabs>
              <w:tab w:val="right" w:leader="dot" w:pos="9350"/>
            </w:tabs>
            <w:rPr>
              <w:rFonts w:eastAsiaTheme="minorEastAsia"/>
              <w:noProof/>
            </w:rPr>
          </w:pPr>
          <w:hyperlink w:anchor="_Toc500179086" w:history="1">
            <w:r w:rsidR="00C032F5" w:rsidRPr="00B72AD6">
              <w:rPr>
                <w:rStyle w:val="Hyperlink"/>
                <w:noProof/>
              </w:rPr>
              <w:t>What’s NVLink?</w:t>
            </w:r>
            <w:r w:rsidR="00C032F5">
              <w:rPr>
                <w:noProof/>
                <w:webHidden/>
              </w:rPr>
              <w:tab/>
            </w:r>
            <w:r w:rsidR="00C032F5">
              <w:rPr>
                <w:noProof/>
                <w:webHidden/>
              </w:rPr>
              <w:fldChar w:fldCharType="begin"/>
            </w:r>
            <w:r w:rsidR="00C032F5">
              <w:rPr>
                <w:noProof/>
                <w:webHidden/>
              </w:rPr>
              <w:instrText xml:space="preserve"> PAGEREF _Toc500179086 \h </w:instrText>
            </w:r>
            <w:r w:rsidR="00C032F5">
              <w:rPr>
                <w:noProof/>
                <w:webHidden/>
              </w:rPr>
            </w:r>
            <w:r w:rsidR="00C032F5">
              <w:rPr>
                <w:noProof/>
                <w:webHidden/>
              </w:rPr>
              <w:fldChar w:fldCharType="separate"/>
            </w:r>
            <w:r w:rsidR="00C032F5">
              <w:rPr>
                <w:noProof/>
                <w:webHidden/>
              </w:rPr>
              <w:t>2</w:t>
            </w:r>
            <w:r w:rsidR="00C032F5">
              <w:rPr>
                <w:noProof/>
                <w:webHidden/>
              </w:rPr>
              <w:fldChar w:fldCharType="end"/>
            </w:r>
          </w:hyperlink>
        </w:p>
        <w:p w14:paraId="119AF262" w14:textId="77777777" w:rsidR="00C032F5" w:rsidRDefault="00407608">
          <w:pPr>
            <w:pStyle w:val="TOC2"/>
            <w:tabs>
              <w:tab w:val="right" w:leader="dot" w:pos="9350"/>
            </w:tabs>
            <w:rPr>
              <w:rFonts w:eastAsiaTheme="minorEastAsia"/>
              <w:noProof/>
            </w:rPr>
          </w:pPr>
          <w:hyperlink w:anchor="_Toc500179087" w:history="1">
            <w:r w:rsidR="00C032F5" w:rsidRPr="00B72AD6">
              <w:rPr>
                <w:rStyle w:val="Hyperlink"/>
                <w:noProof/>
              </w:rPr>
              <w:t>Do any other servers have NVLink?</w:t>
            </w:r>
            <w:r w:rsidR="00C032F5">
              <w:rPr>
                <w:noProof/>
                <w:webHidden/>
              </w:rPr>
              <w:tab/>
            </w:r>
            <w:r w:rsidR="00C032F5">
              <w:rPr>
                <w:noProof/>
                <w:webHidden/>
              </w:rPr>
              <w:fldChar w:fldCharType="begin"/>
            </w:r>
            <w:r w:rsidR="00C032F5">
              <w:rPr>
                <w:noProof/>
                <w:webHidden/>
              </w:rPr>
              <w:instrText xml:space="preserve"> PAGEREF _Toc500179087 \h </w:instrText>
            </w:r>
            <w:r w:rsidR="00C032F5">
              <w:rPr>
                <w:noProof/>
                <w:webHidden/>
              </w:rPr>
            </w:r>
            <w:r w:rsidR="00C032F5">
              <w:rPr>
                <w:noProof/>
                <w:webHidden/>
              </w:rPr>
              <w:fldChar w:fldCharType="separate"/>
            </w:r>
            <w:r w:rsidR="00C032F5">
              <w:rPr>
                <w:noProof/>
                <w:webHidden/>
              </w:rPr>
              <w:t>2</w:t>
            </w:r>
            <w:r w:rsidR="00C032F5">
              <w:rPr>
                <w:noProof/>
                <w:webHidden/>
              </w:rPr>
              <w:fldChar w:fldCharType="end"/>
            </w:r>
          </w:hyperlink>
        </w:p>
        <w:p w14:paraId="00514E5B" w14:textId="77777777" w:rsidR="00C032F5" w:rsidRDefault="00407608">
          <w:pPr>
            <w:pStyle w:val="TOC2"/>
            <w:tabs>
              <w:tab w:val="right" w:leader="dot" w:pos="9350"/>
            </w:tabs>
            <w:rPr>
              <w:rFonts w:eastAsiaTheme="minorEastAsia"/>
              <w:noProof/>
            </w:rPr>
          </w:pPr>
          <w:hyperlink w:anchor="_Toc500179088" w:history="1">
            <w:r w:rsidR="00C032F5" w:rsidRPr="00B72AD6">
              <w:rPr>
                <w:rStyle w:val="Hyperlink"/>
                <w:noProof/>
              </w:rPr>
              <w:t>What are the differences between 4 and 6 GPU configs?</w:t>
            </w:r>
            <w:r w:rsidR="00C032F5">
              <w:rPr>
                <w:noProof/>
                <w:webHidden/>
              </w:rPr>
              <w:tab/>
            </w:r>
            <w:r w:rsidR="00C032F5">
              <w:rPr>
                <w:noProof/>
                <w:webHidden/>
              </w:rPr>
              <w:fldChar w:fldCharType="begin"/>
            </w:r>
            <w:r w:rsidR="00C032F5">
              <w:rPr>
                <w:noProof/>
                <w:webHidden/>
              </w:rPr>
              <w:instrText xml:space="preserve"> PAGEREF _Toc500179088 \h </w:instrText>
            </w:r>
            <w:r w:rsidR="00C032F5">
              <w:rPr>
                <w:noProof/>
                <w:webHidden/>
              </w:rPr>
            </w:r>
            <w:r w:rsidR="00C032F5">
              <w:rPr>
                <w:noProof/>
                <w:webHidden/>
              </w:rPr>
              <w:fldChar w:fldCharType="separate"/>
            </w:r>
            <w:r w:rsidR="00C032F5">
              <w:rPr>
                <w:noProof/>
                <w:webHidden/>
              </w:rPr>
              <w:t>2</w:t>
            </w:r>
            <w:r w:rsidR="00C032F5">
              <w:rPr>
                <w:noProof/>
                <w:webHidden/>
              </w:rPr>
              <w:fldChar w:fldCharType="end"/>
            </w:r>
          </w:hyperlink>
        </w:p>
        <w:p w14:paraId="4A37A7BD" w14:textId="77777777" w:rsidR="00C032F5" w:rsidRDefault="00407608">
          <w:pPr>
            <w:pStyle w:val="TOC2"/>
            <w:tabs>
              <w:tab w:val="right" w:leader="dot" w:pos="9350"/>
            </w:tabs>
            <w:rPr>
              <w:rFonts w:eastAsiaTheme="minorEastAsia"/>
              <w:noProof/>
            </w:rPr>
          </w:pPr>
          <w:hyperlink w:anchor="_Toc500179089" w:history="1">
            <w:r w:rsidR="00C032F5" w:rsidRPr="00B72AD6">
              <w:rPr>
                <w:rStyle w:val="Hyperlink"/>
                <w:noProof/>
              </w:rPr>
              <w:t>Are more GPUs always better?</w:t>
            </w:r>
            <w:r w:rsidR="00C032F5">
              <w:rPr>
                <w:noProof/>
                <w:webHidden/>
              </w:rPr>
              <w:tab/>
            </w:r>
            <w:r w:rsidR="00C032F5">
              <w:rPr>
                <w:noProof/>
                <w:webHidden/>
              </w:rPr>
              <w:fldChar w:fldCharType="begin"/>
            </w:r>
            <w:r w:rsidR="00C032F5">
              <w:rPr>
                <w:noProof/>
                <w:webHidden/>
              </w:rPr>
              <w:instrText xml:space="preserve"> PAGEREF _Toc500179089 \h </w:instrText>
            </w:r>
            <w:r w:rsidR="00C032F5">
              <w:rPr>
                <w:noProof/>
                <w:webHidden/>
              </w:rPr>
            </w:r>
            <w:r w:rsidR="00C032F5">
              <w:rPr>
                <w:noProof/>
                <w:webHidden/>
              </w:rPr>
              <w:fldChar w:fldCharType="separate"/>
            </w:r>
            <w:r w:rsidR="00C032F5">
              <w:rPr>
                <w:noProof/>
                <w:webHidden/>
              </w:rPr>
              <w:t>3</w:t>
            </w:r>
            <w:r w:rsidR="00C032F5">
              <w:rPr>
                <w:noProof/>
                <w:webHidden/>
              </w:rPr>
              <w:fldChar w:fldCharType="end"/>
            </w:r>
          </w:hyperlink>
        </w:p>
        <w:p w14:paraId="542ADDB8" w14:textId="77777777" w:rsidR="00C032F5" w:rsidRDefault="00407608">
          <w:pPr>
            <w:pStyle w:val="TOC2"/>
            <w:tabs>
              <w:tab w:val="right" w:leader="dot" w:pos="9350"/>
            </w:tabs>
            <w:rPr>
              <w:rFonts w:eastAsiaTheme="minorEastAsia"/>
              <w:noProof/>
            </w:rPr>
          </w:pPr>
          <w:hyperlink w:anchor="_Toc500179090" w:history="1">
            <w:r w:rsidR="00C032F5" w:rsidRPr="00B72AD6">
              <w:rPr>
                <w:rStyle w:val="Hyperlink"/>
                <w:noProof/>
              </w:rPr>
              <w:t>How did we arrive at the 5.6x number?</w:t>
            </w:r>
            <w:r w:rsidR="00C032F5">
              <w:rPr>
                <w:noProof/>
                <w:webHidden/>
              </w:rPr>
              <w:tab/>
            </w:r>
            <w:r w:rsidR="00C032F5">
              <w:rPr>
                <w:noProof/>
                <w:webHidden/>
              </w:rPr>
              <w:fldChar w:fldCharType="begin"/>
            </w:r>
            <w:r w:rsidR="00C032F5">
              <w:rPr>
                <w:noProof/>
                <w:webHidden/>
              </w:rPr>
              <w:instrText xml:space="preserve"> PAGEREF _Toc500179090 \h </w:instrText>
            </w:r>
            <w:r w:rsidR="00C032F5">
              <w:rPr>
                <w:noProof/>
                <w:webHidden/>
              </w:rPr>
            </w:r>
            <w:r w:rsidR="00C032F5">
              <w:rPr>
                <w:noProof/>
                <w:webHidden/>
              </w:rPr>
              <w:fldChar w:fldCharType="separate"/>
            </w:r>
            <w:r w:rsidR="00C032F5">
              <w:rPr>
                <w:noProof/>
                <w:webHidden/>
              </w:rPr>
              <w:t>3</w:t>
            </w:r>
            <w:r w:rsidR="00C032F5">
              <w:rPr>
                <w:noProof/>
                <w:webHidden/>
              </w:rPr>
              <w:fldChar w:fldCharType="end"/>
            </w:r>
          </w:hyperlink>
        </w:p>
        <w:p w14:paraId="0B88BED4" w14:textId="77777777" w:rsidR="00C032F5" w:rsidRDefault="00407608">
          <w:pPr>
            <w:pStyle w:val="TOC2"/>
            <w:tabs>
              <w:tab w:val="right" w:leader="dot" w:pos="9350"/>
            </w:tabs>
            <w:rPr>
              <w:rFonts w:eastAsiaTheme="minorEastAsia"/>
              <w:noProof/>
            </w:rPr>
          </w:pPr>
          <w:hyperlink w:anchor="_Toc500179091" w:history="1">
            <w:r w:rsidR="00C032F5" w:rsidRPr="00B72AD6">
              <w:rPr>
                <w:rStyle w:val="Hyperlink"/>
                <w:noProof/>
              </w:rPr>
              <w:t>What is the 9.5x NVLink number?</w:t>
            </w:r>
            <w:r w:rsidR="00C032F5">
              <w:rPr>
                <w:noProof/>
                <w:webHidden/>
              </w:rPr>
              <w:tab/>
            </w:r>
            <w:r w:rsidR="00C032F5">
              <w:rPr>
                <w:noProof/>
                <w:webHidden/>
              </w:rPr>
              <w:fldChar w:fldCharType="begin"/>
            </w:r>
            <w:r w:rsidR="00C032F5">
              <w:rPr>
                <w:noProof/>
                <w:webHidden/>
              </w:rPr>
              <w:instrText xml:space="preserve"> PAGEREF _Toc500179091 \h </w:instrText>
            </w:r>
            <w:r w:rsidR="00C032F5">
              <w:rPr>
                <w:noProof/>
                <w:webHidden/>
              </w:rPr>
            </w:r>
            <w:r w:rsidR="00C032F5">
              <w:rPr>
                <w:noProof/>
                <w:webHidden/>
              </w:rPr>
              <w:fldChar w:fldCharType="separate"/>
            </w:r>
            <w:r w:rsidR="00C032F5">
              <w:rPr>
                <w:noProof/>
                <w:webHidden/>
              </w:rPr>
              <w:t>3</w:t>
            </w:r>
            <w:r w:rsidR="00C032F5">
              <w:rPr>
                <w:noProof/>
                <w:webHidden/>
              </w:rPr>
              <w:fldChar w:fldCharType="end"/>
            </w:r>
          </w:hyperlink>
        </w:p>
        <w:p w14:paraId="180D7C79" w14:textId="77777777" w:rsidR="00C032F5" w:rsidRDefault="00407608">
          <w:pPr>
            <w:pStyle w:val="TOC2"/>
            <w:tabs>
              <w:tab w:val="right" w:leader="dot" w:pos="9350"/>
            </w:tabs>
            <w:rPr>
              <w:rFonts w:eastAsiaTheme="minorEastAsia"/>
              <w:noProof/>
            </w:rPr>
          </w:pPr>
          <w:hyperlink w:anchor="_Toc500179092" w:history="1">
            <w:r w:rsidR="00C032F5" w:rsidRPr="00B72AD6">
              <w:rPr>
                <w:rStyle w:val="Hyperlink"/>
                <w:noProof/>
              </w:rPr>
              <w:t>What’s Scale out vs Scale up?</w:t>
            </w:r>
            <w:r w:rsidR="00C032F5">
              <w:rPr>
                <w:noProof/>
                <w:webHidden/>
              </w:rPr>
              <w:tab/>
            </w:r>
            <w:r w:rsidR="00C032F5">
              <w:rPr>
                <w:noProof/>
                <w:webHidden/>
              </w:rPr>
              <w:fldChar w:fldCharType="begin"/>
            </w:r>
            <w:r w:rsidR="00C032F5">
              <w:rPr>
                <w:noProof/>
                <w:webHidden/>
              </w:rPr>
              <w:instrText xml:space="preserve"> PAGEREF _Toc500179092 \h </w:instrText>
            </w:r>
            <w:r w:rsidR="00C032F5">
              <w:rPr>
                <w:noProof/>
                <w:webHidden/>
              </w:rPr>
            </w:r>
            <w:r w:rsidR="00C032F5">
              <w:rPr>
                <w:noProof/>
                <w:webHidden/>
              </w:rPr>
              <w:fldChar w:fldCharType="separate"/>
            </w:r>
            <w:r w:rsidR="00C032F5">
              <w:rPr>
                <w:noProof/>
                <w:webHidden/>
              </w:rPr>
              <w:t>3</w:t>
            </w:r>
            <w:r w:rsidR="00C032F5">
              <w:rPr>
                <w:noProof/>
                <w:webHidden/>
              </w:rPr>
              <w:fldChar w:fldCharType="end"/>
            </w:r>
          </w:hyperlink>
        </w:p>
        <w:p w14:paraId="586CDCF0" w14:textId="77777777" w:rsidR="00C032F5" w:rsidRDefault="00407608">
          <w:pPr>
            <w:pStyle w:val="TOC2"/>
            <w:tabs>
              <w:tab w:val="right" w:leader="dot" w:pos="9350"/>
            </w:tabs>
            <w:rPr>
              <w:rFonts w:eastAsiaTheme="minorEastAsia"/>
              <w:noProof/>
            </w:rPr>
          </w:pPr>
          <w:hyperlink w:anchor="_Toc500179093" w:history="1">
            <w:r w:rsidR="00C032F5" w:rsidRPr="00B72AD6">
              <w:rPr>
                <w:rStyle w:val="Hyperlink"/>
                <w:noProof/>
              </w:rPr>
              <w:t>What’s the difference between NVLink, PCIe, and CAPI?</w:t>
            </w:r>
            <w:r w:rsidR="00C032F5">
              <w:rPr>
                <w:noProof/>
                <w:webHidden/>
              </w:rPr>
              <w:tab/>
            </w:r>
            <w:r w:rsidR="00C032F5">
              <w:rPr>
                <w:noProof/>
                <w:webHidden/>
              </w:rPr>
              <w:fldChar w:fldCharType="begin"/>
            </w:r>
            <w:r w:rsidR="00C032F5">
              <w:rPr>
                <w:noProof/>
                <w:webHidden/>
              </w:rPr>
              <w:instrText xml:space="preserve"> PAGEREF _Toc500179093 \h </w:instrText>
            </w:r>
            <w:r w:rsidR="00C032F5">
              <w:rPr>
                <w:noProof/>
                <w:webHidden/>
              </w:rPr>
            </w:r>
            <w:r w:rsidR="00C032F5">
              <w:rPr>
                <w:noProof/>
                <w:webHidden/>
              </w:rPr>
              <w:fldChar w:fldCharType="separate"/>
            </w:r>
            <w:r w:rsidR="00C032F5">
              <w:rPr>
                <w:noProof/>
                <w:webHidden/>
              </w:rPr>
              <w:t>4</w:t>
            </w:r>
            <w:r w:rsidR="00C032F5">
              <w:rPr>
                <w:noProof/>
                <w:webHidden/>
              </w:rPr>
              <w:fldChar w:fldCharType="end"/>
            </w:r>
          </w:hyperlink>
        </w:p>
        <w:p w14:paraId="6364B8C1" w14:textId="77777777" w:rsidR="00C032F5" w:rsidRDefault="00407608">
          <w:pPr>
            <w:pStyle w:val="TOC2"/>
            <w:tabs>
              <w:tab w:val="right" w:leader="dot" w:pos="9350"/>
            </w:tabs>
            <w:rPr>
              <w:rFonts w:eastAsiaTheme="minorEastAsia"/>
              <w:noProof/>
            </w:rPr>
          </w:pPr>
          <w:hyperlink w:anchor="_Toc500179094" w:history="1">
            <w:r w:rsidR="00C032F5" w:rsidRPr="00B72AD6">
              <w:rPr>
                <w:rStyle w:val="Hyperlink"/>
                <w:noProof/>
              </w:rPr>
              <w:t>How much RAM does the AC922 support?</w:t>
            </w:r>
            <w:r w:rsidR="00C032F5">
              <w:rPr>
                <w:noProof/>
                <w:webHidden/>
              </w:rPr>
              <w:tab/>
            </w:r>
            <w:r w:rsidR="00C032F5">
              <w:rPr>
                <w:noProof/>
                <w:webHidden/>
              </w:rPr>
              <w:fldChar w:fldCharType="begin"/>
            </w:r>
            <w:r w:rsidR="00C032F5">
              <w:rPr>
                <w:noProof/>
                <w:webHidden/>
              </w:rPr>
              <w:instrText xml:space="preserve"> PAGEREF _Toc500179094 \h </w:instrText>
            </w:r>
            <w:r w:rsidR="00C032F5">
              <w:rPr>
                <w:noProof/>
                <w:webHidden/>
              </w:rPr>
            </w:r>
            <w:r w:rsidR="00C032F5">
              <w:rPr>
                <w:noProof/>
                <w:webHidden/>
              </w:rPr>
              <w:fldChar w:fldCharType="separate"/>
            </w:r>
            <w:r w:rsidR="00C032F5">
              <w:rPr>
                <w:noProof/>
                <w:webHidden/>
              </w:rPr>
              <w:t>5</w:t>
            </w:r>
            <w:r w:rsidR="00C032F5">
              <w:rPr>
                <w:noProof/>
                <w:webHidden/>
              </w:rPr>
              <w:fldChar w:fldCharType="end"/>
            </w:r>
          </w:hyperlink>
        </w:p>
        <w:p w14:paraId="2A10AE97" w14:textId="77777777" w:rsidR="00C032F5" w:rsidRDefault="00407608">
          <w:pPr>
            <w:pStyle w:val="TOC2"/>
            <w:tabs>
              <w:tab w:val="right" w:leader="dot" w:pos="9350"/>
            </w:tabs>
            <w:rPr>
              <w:rFonts w:eastAsiaTheme="minorEastAsia"/>
              <w:noProof/>
            </w:rPr>
          </w:pPr>
          <w:hyperlink w:anchor="_Toc500179095" w:history="1">
            <w:r w:rsidR="00C032F5" w:rsidRPr="00B72AD6">
              <w:rPr>
                <w:rStyle w:val="Hyperlink"/>
                <w:noProof/>
              </w:rPr>
              <w:t>What type of processor is in the AC922?</w:t>
            </w:r>
            <w:r w:rsidR="00C032F5">
              <w:rPr>
                <w:noProof/>
                <w:webHidden/>
              </w:rPr>
              <w:tab/>
            </w:r>
            <w:r w:rsidR="00C032F5">
              <w:rPr>
                <w:noProof/>
                <w:webHidden/>
              </w:rPr>
              <w:fldChar w:fldCharType="begin"/>
            </w:r>
            <w:r w:rsidR="00C032F5">
              <w:rPr>
                <w:noProof/>
                <w:webHidden/>
              </w:rPr>
              <w:instrText xml:space="preserve"> PAGEREF _Toc500179095 \h </w:instrText>
            </w:r>
            <w:r w:rsidR="00C032F5">
              <w:rPr>
                <w:noProof/>
                <w:webHidden/>
              </w:rPr>
            </w:r>
            <w:r w:rsidR="00C032F5">
              <w:rPr>
                <w:noProof/>
                <w:webHidden/>
              </w:rPr>
              <w:fldChar w:fldCharType="separate"/>
            </w:r>
            <w:r w:rsidR="00C032F5">
              <w:rPr>
                <w:noProof/>
                <w:webHidden/>
              </w:rPr>
              <w:t>5</w:t>
            </w:r>
            <w:r w:rsidR="00C032F5">
              <w:rPr>
                <w:noProof/>
                <w:webHidden/>
              </w:rPr>
              <w:fldChar w:fldCharType="end"/>
            </w:r>
          </w:hyperlink>
        </w:p>
        <w:p w14:paraId="5D068E9A" w14:textId="77777777" w:rsidR="00C032F5" w:rsidRDefault="00407608">
          <w:pPr>
            <w:pStyle w:val="TOC2"/>
            <w:tabs>
              <w:tab w:val="right" w:leader="dot" w:pos="9350"/>
            </w:tabs>
            <w:rPr>
              <w:rFonts w:eastAsiaTheme="minorEastAsia"/>
              <w:noProof/>
            </w:rPr>
          </w:pPr>
          <w:hyperlink w:anchor="_Toc500179096" w:history="1">
            <w:r w:rsidR="00C032F5" w:rsidRPr="00B72AD6">
              <w:rPr>
                <w:rStyle w:val="Hyperlink"/>
                <w:noProof/>
              </w:rPr>
              <w:t>What types of internal expansion slots doe the AC922 include?</w:t>
            </w:r>
            <w:r w:rsidR="00C032F5">
              <w:rPr>
                <w:noProof/>
                <w:webHidden/>
              </w:rPr>
              <w:tab/>
            </w:r>
            <w:r w:rsidR="00C032F5">
              <w:rPr>
                <w:noProof/>
                <w:webHidden/>
              </w:rPr>
              <w:fldChar w:fldCharType="begin"/>
            </w:r>
            <w:r w:rsidR="00C032F5">
              <w:rPr>
                <w:noProof/>
                <w:webHidden/>
              </w:rPr>
              <w:instrText xml:space="preserve"> PAGEREF _Toc500179096 \h </w:instrText>
            </w:r>
            <w:r w:rsidR="00C032F5">
              <w:rPr>
                <w:noProof/>
                <w:webHidden/>
              </w:rPr>
            </w:r>
            <w:r w:rsidR="00C032F5">
              <w:rPr>
                <w:noProof/>
                <w:webHidden/>
              </w:rPr>
              <w:fldChar w:fldCharType="separate"/>
            </w:r>
            <w:r w:rsidR="00C032F5">
              <w:rPr>
                <w:noProof/>
                <w:webHidden/>
              </w:rPr>
              <w:t>5</w:t>
            </w:r>
            <w:r w:rsidR="00C032F5">
              <w:rPr>
                <w:noProof/>
                <w:webHidden/>
              </w:rPr>
              <w:fldChar w:fldCharType="end"/>
            </w:r>
          </w:hyperlink>
        </w:p>
        <w:p w14:paraId="466F9017" w14:textId="77777777" w:rsidR="00D83E11" w:rsidRDefault="00D83E11" w:rsidP="00D83E11">
          <w:r>
            <w:rPr>
              <w:b/>
              <w:bCs/>
              <w:noProof/>
            </w:rPr>
            <w:fldChar w:fldCharType="end"/>
          </w:r>
        </w:p>
      </w:sdtContent>
    </w:sdt>
    <w:p w14:paraId="40F7A9D5" w14:textId="77777777" w:rsidR="00D83E11" w:rsidRDefault="00D83E11" w:rsidP="00D83E11">
      <w:pPr>
        <w:rPr>
          <w:rFonts w:ascii="Arial" w:hAnsi="Arial" w:cs="Arial"/>
          <w:b/>
          <w:iCs/>
          <w:color w:val="000000"/>
          <w:sz w:val="32"/>
          <w:szCs w:val="32"/>
        </w:rPr>
      </w:pPr>
      <w:r>
        <w:rPr>
          <w:rFonts w:ascii="Arial" w:hAnsi="Arial" w:cs="Arial"/>
          <w:b/>
          <w:iCs/>
          <w:color w:val="000000"/>
          <w:sz w:val="32"/>
          <w:szCs w:val="32"/>
        </w:rPr>
        <w:br w:type="page"/>
      </w:r>
    </w:p>
    <w:p w14:paraId="783B244C" w14:textId="77777777" w:rsidR="00D83E11" w:rsidRDefault="00D83E11" w:rsidP="00D83E11">
      <w:pPr>
        <w:widowControl w:val="0"/>
        <w:autoSpaceDE w:val="0"/>
        <w:autoSpaceDN w:val="0"/>
        <w:adjustRightInd w:val="0"/>
        <w:rPr>
          <w:rFonts w:ascii="Arial" w:hAnsi="Arial" w:cs="Arial"/>
          <w:b/>
          <w:iCs/>
          <w:color w:val="000000"/>
          <w:sz w:val="32"/>
          <w:szCs w:val="32"/>
        </w:rPr>
      </w:pPr>
    </w:p>
    <w:p w14:paraId="0FEC623C" w14:textId="77777777" w:rsidR="00D83E11" w:rsidRDefault="00D83E11" w:rsidP="00D83E11">
      <w:pPr>
        <w:widowControl w:val="0"/>
        <w:autoSpaceDE w:val="0"/>
        <w:autoSpaceDN w:val="0"/>
        <w:adjustRightInd w:val="0"/>
        <w:rPr>
          <w:rFonts w:ascii="Arial" w:hAnsi="Arial" w:cs="Arial"/>
          <w:b/>
          <w:iCs/>
          <w:color w:val="000000"/>
          <w:sz w:val="32"/>
          <w:szCs w:val="32"/>
        </w:rPr>
      </w:pPr>
    </w:p>
    <w:p w14:paraId="7A815D8D" w14:textId="77777777" w:rsidR="00D83E11" w:rsidRPr="00E3478D" w:rsidRDefault="00D83E11" w:rsidP="00D83E11">
      <w:pPr>
        <w:pStyle w:val="Heading1"/>
      </w:pPr>
      <w:bookmarkStart w:id="0" w:name="_Toc500179080"/>
      <w:r>
        <w:t>Product</w:t>
      </w:r>
      <w:bookmarkEnd w:id="0"/>
    </w:p>
    <w:p w14:paraId="4FEEEE8C" w14:textId="77777777" w:rsidR="00D83E11" w:rsidRDefault="00D83E11" w:rsidP="00D83E11">
      <w:pPr>
        <w:widowControl w:val="0"/>
        <w:autoSpaceDE w:val="0"/>
        <w:autoSpaceDN w:val="0"/>
        <w:adjustRightInd w:val="0"/>
        <w:rPr>
          <w:rFonts w:ascii="Arial" w:hAnsi="Arial" w:cs="Arial"/>
          <w:b/>
          <w:i/>
          <w:color w:val="000000"/>
          <w:sz w:val="22"/>
          <w:szCs w:val="22"/>
        </w:rPr>
      </w:pPr>
    </w:p>
    <w:p w14:paraId="1C42424F" w14:textId="77777777" w:rsidR="00D83E11" w:rsidRDefault="00D83E11" w:rsidP="00D83E11">
      <w:pPr>
        <w:pStyle w:val="Heading2"/>
      </w:pPr>
      <w:bookmarkStart w:id="1" w:name="_Toc500179081"/>
      <w:r>
        <w:t>What is being announced on December 5</w:t>
      </w:r>
      <w:r w:rsidRPr="00F93F2F">
        <w:rPr>
          <w:vertAlign w:val="superscript"/>
        </w:rPr>
        <w:t>th</w:t>
      </w:r>
      <w:r>
        <w:t>, with the AC922?</w:t>
      </w:r>
      <w:bookmarkEnd w:id="1"/>
    </w:p>
    <w:p w14:paraId="34F6952F" w14:textId="77777777" w:rsidR="00D83E11" w:rsidRDefault="00D83E11" w:rsidP="00D83E11">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We’re announcing commercial availability of the first Power Server for the P9, the AC922</w:t>
      </w:r>
      <w:r w:rsidRPr="00695CF0">
        <w:rPr>
          <w:rFonts w:ascii="Arial" w:hAnsi="Arial" w:cs="Arial"/>
          <w:color w:val="000000"/>
          <w:sz w:val="22"/>
          <w:szCs w:val="22"/>
        </w:rPr>
        <w:t>.</w:t>
      </w:r>
      <w:r>
        <w:rPr>
          <w:rFonts w:ascii="Arial" w:hAnsi="Arial" w:cs="Arial"/>
          <w:color w:val="000000"/>
          <w:sz w:val="22"/>
          <w:szCs w:val="22"/>
        </w:rPr>
        <w:t xml:space="preserve"> This server is being positioned as the best server for enterprise AI.</w:t>
      </w:r>
      <w:r w:rsidRPr="00695CF0">
        <w:rPr>
          <w:rFonts w:ascii="Arial" w:hAnsi="Arial" w:cs="Arial"/>
          <w:color w:val="000000"/>
          <w:sz w:val="22"/>
          <w:szCs w:val="22"/>
        </w:rPr>
        <w:t xml:space="preserve"> </w:t>
      </w:r>
    </w:p>
    <w:p w14:paraId="72C606A9" w14:textId="77777777" w:rsidR="00D83E11" w:rsidRDefault="00D83E11" w:rsidP="00D83E11">
      <w:pPr>
        <w:widowControl w:val="0"/>
        <w:autoSpaceDE w:val="0"/>
        <w:autoSpaceDN w:val="0"/>
        <w:adjustRightInd w:val="0"/>
        <w:rPr>
          <w:rFonts w:ascii="Arial" w:hAnsi="Arial" w:cs="Arial"/>
          <w:color w:val="000000"/>
          <w:sz w:val="22"/>
          <w:szCs w:val="22"/>
        </w:rPr>
      </w:pPr>
    </w:p>
    <w:p w14:paraId="31FA7263" w14:textId="77777777" w:rsidR="00D83E11" w:rsidRPr="00F93F2F" w:rsidRDefault="00D83E11" w:rsidP="00D83E11">
      <w:pPr>
        <w:widowControl w:val="0"/>
        <w:autoSpaceDE w:val="0"/>
        <w:autoSpaceDN w:val="0"/>
        <w:adjustRightInd w:val="0"/>
        <w:rPr>
          <w:rFonts w:ascii="Arial" w:hAnsi="Arial" w:cs="Arial"/>
          <w:color w:val="000000"/>
          <w:sz w:val="22"/>
          <w:szCs w:val="22"/>
        </w:rPr>
      </w:pPr>
    </w:p>
    <w:p w14:paraId="70031681" w14:textId="77777777" w:rsidR="00D83E11" w:rsidRPr="00AB6B8B" w:rsidRDefault="00D83E11" w:rsidP="00D83E11">
      <w:pPr>
        <w:pStyle w:val="Heading2"/>
      </w:pPr>
      <w:bookmarkStart w:id="2" w:name="_Toc500179082"/>
      <w:r>
        <w:t>Who or what is this server for?</w:t>
      </w:r>
      <w:bookmarkEnd w:id="2"/>
    </w:p>
    <w:p w14:paraId="41834B33" w14:textId="77777777" w:rsidR="00D83E11" w:rsidRDefault="00D83E11" w:rsidP="00D83E11">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This server is primarily being promoted as the best server for enterprise AI, however, it’s also very useful for accelerated HPC and high performance analytics.  </w:t>
      </w:r>
    </w:p>
    <w:p w14:paraId="64E8B293" w14:textId="77777777" w:rsidR="00D83E11" w:rsidRDefault="00D83E11" w:rsidP="00D83E11">
      <w:pPr>
        <w:widowControl w:val="0"/>
        <w:autoSpaceDE w:val="0"/>
        <w:autoSpaceDN w:val="0"/>
        <w:adjustRightInd w:val="0"/>
        <w:rPr>
          <w:rFonts w:ascii="Arial" w:hAnsi="Arial" w:cs="Arial"/>
          <w:color w:val="000000"/>
          <w:sz w:val="22"/>
          <w:szCs w:val="22"/>
        </w:rPr>
      </w:pPr>
    </w:p>
    <w:p w14:paraId="4E17A371" w14:textId="77777777" w:rsidR="00D83E11" w:rsidRPr="00AB6B8B" w:rsidRDefault="00D83E11" w:rsidP="00D83E11">
      <w:pPr>
        <w:pStyle w:val="Heading2"/>
      </w:pPr>
      <w:bookmarkStart w:id="3" w:name="_Toc500179083"/>
      <w:r>
        <w:t>Does this sever only sell with GPUs</w:t>
      </w:r>
      <w:r w:rsidRPr="00AB6B8B">
        <w:t>?</w:t>
      </w:r>
      <w:bookmarkEnd w:id="3"/>
    </w:p>
    <w:p w14:paraId="7BE6116B" w14:textId="77777777" w:rsidR="00D83E11" w:rsidRDefault="00D83E11" w:rsidP="00D83E11">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No, it’s possible to buy this server in a 0 GPU configuration, for those organizations not requiring accelerators, However, as this server is primarily designed for accelerated workloads and AI, we expect almost all purchases to be in 2/4/6 GPU configurations.</w:t>
      </w:r>
    </w:p>
    <w:p w14:paraId="4437413D" w14:textId="77777777" w:rsidR="00D83E11" w:rsidRDefault="00D83E11" w:rsidP="00D83E11">
      <w:pPr>
        <w:widowControl w:val="0"/>
        <w:autoSpaceDE w:val="0"/>
        <w:autoSpaceDN w:val="0"/>
        <w:adjustRightInd w:val="0"/>
        <w:rPr>
          <w:rFonts w:ascii="Arial" w:hAnsi="Arial" w:cs="Arial"/>
          <w:color w:val="000000"/>
          <w:sz w:val="22"/>
          <w:szCs w:val="22"/>
        </w:rPr>
      </w:pPr>
    </w:p>
    <w:p w14:paraId="16CE954F" w14:textId="77777777" w:rsidR="00D83E11" w:rsidRPr="00AB6B8B" w:rsidRDefault="00D83E11" w:rsidP="00D83E11">
      <w:pPr>
        <w:pStyle w:val="Heading2"/>
      </w:pPr>
      <w:bookmarkStart w:id="4" w:name="_Toc500179084"/>
      <w:r>
        <w:t>Is every option available for the AC922 from day 1?</w:t>
      </w:r>
      <w:bookmarkEnd w:id="4"/>
    </w:p>
    <w:p w14:paraId="0E42AA81" w14:textId="7C8D130C" w:rsidR="00D83E11" w:rsidRDefault="00D83E11" w:rsidP="00D83E11">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No, here are some initial limitations in availability for the AC922. Initially, only the air-cooled version will be available. This means you can only buy the 0/2/4 GPU </w:t>
      </w:r>
      <w:r w:rsidR="00FA61DA">
        <w:rPr>
          <w:rFonts w:ascii="Arial" w:hAnsi="Arial" w:cs="Arial"/>
          <w:color w:val="000000"/>
          <w:sz w:val="22"/>
          <w:szCs w:val="22"/>
        </w:rPr>
        <w:t>configurations</w:t>
      </w:r>
      <w:r>
        <w:rPr>
          <w:rFonts w:ascii="Arial" w:hAnsi="Arial" w:cs="Arial"/>
          <w:color w:val="000000"/>
          <w:sz w:val="22"/>
          <w:szCs w:val="22"/>
        </w:rPr>
        <w:t xml:space="preserve">. However, the GPU configurations will be available in Q1 or early Q2 of 2018. 2TB configurations will also not be available until that timeframe, so initial </w:t>
      </w:r>
      <w:bookmarkStart w:id="5" w:name="OLE_LINK1"/>
      <w:bookmarkStart w:id="6" w:name="OLE_LINK2"/>
      <w:r>
        <w:rPr>
          <w:rFonts w:ascii="Arial" w:hAnsi="Arial" w:cs="Arial"/>
          <w:color w:val="000000"/>
          <w:sz w:val="22"/>
          <w:szCs w:val="22"/>
        </w:rPr>
        <w:t>config</w:t>
      </w:r>
      <w:r w:rsidR="00FA61DA">
        <w:rPr>
          <w:rFonts w:ascii="Arial" w:hAnsi="Arial" w:cs="Arial"/>
          <w:color w:val="000000"/>
          <w:sz w:val="22"/>
          <w:szCs w:val="22"/>
        </w:rPr>
        <w:t>uration</w:t>
      </w:r>
      <w:r>
        <w:rPr>
          <w:rFonts w:ascii="Arial" w:hAnsi="Arial" w:cs="Arial"/>
          <w:color w:val="000000"/>
          <w:sz w:val="22"/>
          <w:szCs w:val="22"/>
        </w:rPr>
        <w:t xml:space="preserve">s </w:t>
      </w:r>
      <w:bookmarkEnd w:id="5"/>
      <w:bookmarkEnd w:id="6"/>
      <w:r>
        <w:rPr>
          <w:rFonts w:ascii="Arial" w:hAnsi="Arial" w:cs="Arial"/>
          <w:color w:val="000000"/>
          <w:sz w:val="22"/>
          <w:szCs w:val="22"/>
        </w:rPr>
        <w:t xml:space="preserve">will be restricted to 1TB or less. </w:t>
      </w:r>
    </w:p>
    <w:p w14:paraId="2E93D02F" w14:textId="77777777" w:rsidR="00D83E11" w:rsidRDefault="00D83E11" w:rsidP="00D83E11">
      <w:pPr>
        <w:widowControl w:val="0"/>
        <w:autoSpaceDE w:val="0"/>
        <w:autoSpaceDN w:val="0"/>
        <w:adjustRightInd w:val="0"/>
        <w:rPr>
          <w:rFonts w:ascii="Arial" w:hAnsi="Arial" w:cs="Arial"/>
          <w:color w:val="000000"/>
          <w:sz w:val="22"/>
          <w:szCs w:val="22"/>
        </w:rPr>
      </w:pPr>
    </w:p>
    <w:p w14:paraId="77A67330" w14:textId="77777777" w:rsidR="00D83E11" w:rsidRPr="00AB6B8B" w:rsidRDefault="00D83E11" w:rsidP="00D83E11">
      <w:pPr>
        <w:pStyle w:val="Heading2"/>
      </w:pPr>
      <w:bookmarkStart w:id="7" w:name="_Toc500179085"/>
      <w:r>
        <w:t>What are the differences between Air and Water Cooled?</w:t>
      </w:r>
      <w:bookmarkEnd w:id="7"/>
    </w:p>
    <w:p w14:paraId="479DE9A7" w14:textId="77777777" w:rsidR="00D83E11" w:rsidRDefault="00D83E11" w:rsidP="00D83E11">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Air cooled configurations top out at 4 GPUs, whereas Water cooled are available in up to 6 GPUs.</w:t>
      </w:r>
    </w:p>
    <w:p w14:paraId="10199731" w14:textId="77777777" w:rsidR="00D83E11" w:rsidRDefault="00D83E11" w:rsidP="00D83E11">
      <w:pPr>
        <w:widowControl w:val="0"/>
        <w:autoSpaceDE w:val="0"/>
        <w:autoSpaceDN w:val="0"/>
        <w:adjustRightInd w:val="0"/>
        <w:rPr>
          <w:rFonts w:ascii="Arial" w:hAnsi="Arial" w:cs="Arial"/>
          <w:color w:val="000000"/>
          <w:sz w:val="22"/>
          <w:szCs w:val="22"/>
        </w:rPr>
      </w:pPr>
    </w:p>
    <w:p w14:paraId="40C9FF61" w14:textId="77777777" w:rsidR="00D83E11" w:rsidRDefault="00D83E11" w:rsidP="00D83E11">
      <w:pPr>
        <w:pStyle w:val="Heading2"/>
      </w:pPr>
      <w:bookmarkStart w:id="8" w:name="_Toc500179086"/>
      <w:r>
        <w:t>What’s NVLink?</w:t>
      </w:r>
      <w:bookmarkEnd w:id="8"/>
    </w:p>
    <w:p w14:paraId="2056F825" w14:textId="4E70DAF5" w:rsidR="00D83E11" w:rsidRDefault="00D83E11" w:rsidP="00D83E11">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NVLink is a technology that’s trademarked by NVIDIA, though IBM did assist with development. It’s a replacement for the aging and outd</w:t>
      </w:r>
      <w:r w:rsidR="00F51E8E">
        <w:rPr>
          <w:rFonts w:ascii="Arial" w:hAnsi="Arial" w:cs="Arial"/>
          <w:color w:val="000000"/>
          <w:sz w:val="22"/>
          <w:szCs w:val="22"/>
        </w:rPr>
        <w:t>ated PCIe standard that just abo</w:t>
      </w:r>
      <w:r>
        <w:rPr>
          <w:rFonts w:ascii="Arial" w:hAnsi="Arial" w:cs="Arial"/>
          <w:color w:val="000000"/>
          <w:sz w:val="22"/>
          <w:szCs w:val="22"/>
        </w:rPr>
        <w:t xml:space="preserve">ut every other sever uses, providing much lower latency and higher </w:t>
      </w:r>
      <w:r w:rsidR="00FA61DA">
        <w:rPr>
          <w:rFonts w:ascii="Arial" w:hAnsi="Arial" w:cs="Arial"/>
          <w:color w:val="000000"/>
          <w:sz w:val="22"/>
          <w:szCs w:val="22"/>
        </w:rPr>
        <w:t>bandwidth</w:t>
      </w:r>
      <w:r>
        <w:rPr>
          <w:rFonts w:ascii="Arial" w:hAnsi="Arial" w:cs="Arial"/>
          <w:color w:val="000000"/>
          <w:sz w:val="22"/>
          <w:szCs w:val="22"/>
        </w:rPr>
        <w:t>.</w:t>
      </w:r>
      <w:r w:rsidR="00F51E8E">
        <w:rPr>
          <w:rFonts w:ascii="Arial" w:hAnsi="Arial" w:cs="Arial"/>
          <w:color w:val="000000"/>
          <w:sz w:val="22"/>
          <w:szCs w:val="22"/>
        </w:rPr>
        <w:t xml:space="preserve"> Currently the technology is in its second generation (2.0); the POWER8-based S822LC (“Minsky”) shipped with NVLink 1.0.</w:t>
      </w:r>
    </w:p>
    <w:p w14:paraId="437A56FE" w14:textId="77777777" w:rsidR="00D83E11" w:rsidRDefault="00D83E11" w:rsidP="00D83E11">
      <w:pPr>
        <w:widowControl w:val="0"/>
        <w:autoSpaceDE w:val="0"/>
        <w:autoSpaceDN w:val="0"/>
        <w:adjustRightInd w:val="0"/>
        <w:rPr>
          <w:rFonts w:ascii="Arial" w:hAnsi="Arial" w:cs="Arial"/>
          <w:color w:val="000000"/>
          <w:sz w:val="22"/>
          <w:szCs w:val="22"/>
        </w:rPr>
      </w:pPr>
    </w:p>
    <w:p w14:paraId="476826EA" w14:textId="77777777" w:rsidR="00D83E11" w:rsidRDefault="00D83E11" w:rsidP="00D83E11">
      <w:pPr>
        <w:pStyle w:val="Heading2"/>
      </w:pPr>
      <w:bookmarkStart w:id="9" w:name="_Toc500179087"/>
      <w:r>
        <w:t>Do any other servers have NVLink?</w:t>
      </w:r>
      <w:bookmarkEnd w:id="9"/>
    </w:p>
    <w:p w14:paraId="01A9B448" w14:textId="63415F7A" w:rsidR="00D83E11" w:rsidRDefault="00D83E11" w:rsidP="00D83E11">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At this time, NVIDIA and HPE have servers with NVLink, and Dell has announced one.</w:t>
      </w:r>
      <w:r w:rsidR="00FA61DA">
        <w:rPr>
          <w:rFonts w:ascii="Arial" w:hAnsi="Arial" w:cs="Arial"/>
          <w:color w:val="000000"/>
          <w:sz w:val="22"/>
          <w:szCs w:val="22"/>
        </w:rPr>
        <w:t xml:space="preserve"> However, none of them have NVLi</w:t>
      </w:r>
      <w:r>
        <w:rPr>
          <w:rFonts w:ascii="Arial" w:hAnsi="Arial" w:cs="Arial"/>
          <w:color w:val="000000"/>
          <w:sz w:val="22"/>
          <w:szCs w:val="22"/>
        </w:rPr>
        <w:t>nk between GPUs and CPUs. Th</w:t>
      </w:r>
      <w:r w:rsidR="00F51E8E">
        <w:rPr>
          <w:rFonts w:ascii="Arial" w:hAnsi="Arial" w:cs="Arial"/>
          <w:color w:val="000000"/>
          <w:sz w:val="22"/>
          <w:szCs w:val="22"/>
        </w:rPr>
        <w:t>is is a big differentiator as i</w:t>
      </w:r>
      <w:r>
        <w:rPr>
          <w:rFonts w:ascii="Arial" w:hAnsi="Arial" w:cs="Arial"/>
          <w:color w:val="000000"/>
          <w:sz w:val="22"/>
          <w:szCs w:val="22"/>
        </w:rPr>
        <w:t>t means we’re the only server that can share memory across CPUs and GPUs. Plus, many AI and HPC workflows involve work transitioning between CPUs and GPUs, in which case we’d be significantly faster.</w:t>
      </w:r>
    </w:p>
    <w:p w14:paraId="6675D664" w14:textId="77777777" w:rsidR="00D83E11" w:rsidRDefault="00D83E11" w:rsidP="00D83E11">
      <w:pPr>
        <w:widowControl w:val="0"/>
        <w:autoSpaceDE w:val="0"/>
        <w:autoSpaceDN w:val="0"/>
        <w:adjustRightInd w:val="0"/>
        <w:rPr>
          <w:rFonts w:ascii="Arial" w:hAnsi="Arial" w:cs="Arial"/>
          <w:color w:val="000000"/>
          <w:sz w:val="22"/>
          <w:szCs w:val="22"/>
        </w:rPr>
      </w:pPr>
    </w:p>
    <w:p w14:paraId="51AEA8EC" w14:textId="13652DCE" w:rsidR="00D83E11" w:rsidRPr="00AB6B8B" w:rsidRDefault="00D83E11" w:rsidP="00D83E11">
      <w:pPr>
        <w:pStyle w:val="Heading2"/>
      </w:pPr>
      <w:bookmarkStart w:id="10" w:name="_Toc500179088"/>
      <w:r>
        <w:t xml:space="preserve">What are the differences between 4 and 6 GPU </w:t>
      </w:r>
      <w:r w:rsidR="00FA61DA" w:rsidRPr="00FA61DA">
        <w:t>configurations</w:t>
      </w:r>
      <w:r>
        <w:t>?</w:t>
      </w:r>
      <w:bookmarkEnd w:id="10"/>
    </w:p>
    <w:p w14:paraId="34934EEF" w14:textId="77777777" w:rsidR="00D83E11" w:rsidRDefault="00D83E11" w:rsidP="00D83E11">
      <w:pPr>
        <w:widowControl w:val="0"/>
        <w:autoSpaceDE w:val="0"/>
        <w:autoSpaceDN w:val="0"/>
        <w:adjustRightInd w:val="0"/>
        <w:rPr>
          <w:rFonts w:ascii="Arial" w:hAnsi="Arial" w:cs="Arial"/>
          <w:color w:val="000000"/>
          <w:sz w:val="22"/>
          <w:szCs w:val="22"/>
        </w:rPr>
      </w:pPr>
      <w:bookmarkStart w:id="11" w:name="OLE_LINK3"/>
      <w:bookmarkStart w:id="12" w:name="OLE_LINK4"/>
      <w:r>
        <w:rPr>
          <w:rFonts w:ascii="Arial" w:hAnsi="Arial" w:cs="Arial"/>
          <w:color w:val="000000"/>
          <w:sz w:val="22"/>
          <w:szCs w:val="22"/>
        </w:rPr>
        <w:t xml:space="preserve">4 or 2 GPU configurations provide more CPU-GPU bandwidth (150 GB/s) than their 6 GPU counterparts (100 GB/s). This is because the 300 GB/s pipe per socket is split 3 ways instead of 2 ways. </w:t>
      </w:r>
    </w:p>
    <w:tbl>
      <w:tblPr>
        <w:tblStyle w:val="TableGrid"/>
        <w:tblW w:w="0" w:type="auto"/>
        <w:tblLook w:val="04A0" w:firstRow="1" w:lastRow="0" w:firstColumn="1" w:lastColumn="0" w:noHBand="0" w:noVBand="1"/>
      </w:tblPr>
      <w:tblGrid>
        <w:gridCol w:w="9350"/>
      </w:tblGrid>
      <w:tr w:rsidR="00C032F5" w14:paraId="1F1F5C61" w14:textId="77777777" w:rsidTr="00C032F5">
        <w:tc>
          <w:tcPr>
            <w:tcW w:w="9350" w:type="dxa"/>
          </w:tcPr>
          <w:bookmarkEnd w:id="11"/>
          <w:bookmarkEnd w:id="12"/>
          <w:p w14:paraId="7A54B7E2" w14:textId="591A8C44" w:rsidR="00C032F5" w:rsidRDefault="00C032F5" w:rsidP="00C032F5">
            <w:pPr>
              <w:widowControl w:val="0"/>
              <w:autoSpaceDE w:val="0"/>
              <w:autoSpaceDN w:val="0"/>
              <w:adjustRightInd w:val="0"/>
              <w:jc w:val="center"/>
              <w:rPr>
                <w:rFonts w:ascii="Arial" w:hAnsi="Arial" w:cs="Arial"/>
                <w:color w:val="000000"/>
                <w:sz w:val="22"/>
                <w:szCs w:val="22"/>
              </w:rPr>
            </w:pPr>
            <w:r w:rsidRPr="00C032F5">
              <w:rPr>
                <w:rFonts w:ascii="Arial" w:hAnsi="Arial" w:cs="Arial"/>
                <w:noProof/>
                <w:color w:val="000000"/>
                <w:sz w:val="22"/>
                <w:szCs w:val="22"/>
              </w:rPr>
              <w:lastRenderedPageBreak/>
              <w:drawing>
                <wp:inline distT="0" distB="0" distL="0" distR="0" wp14:anchorId="6A83DF1F" wp14:editId="6013A0F8">
                  <wp:extent cx="5943600" cy="33432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stretch>
                            <a:fillRect/>
                          </a:stretch>
                        </pic:blipFill>
                        <pic:spPr>
                          <a:xfrm>
                            <a:off x="0" y="0"/>
                            <a:ext cx="5943600" cy="3343275"/>
                          </a:xfrm>
                          <a:prstGeom prst="rect">
                            <a:avLst/>
                          </a:prstGeom>
                        </pic:spPr>
                      </pic:pic>
                    </a:graphicData>
                  </a:graphic>
                </wp:inline>
              </w:drawing>
            </w:r>
          </w:p>
        </w:tc>
      </w:tr>
    </w:tbl>
    <w:p w14:paraId="105EC907" w14:textId="77777777" w:rsidR="00C032F5" w:rsidRDefault="00C032F5" w:rsidP="00D83E11">
      <w:pPr>
        <w:widowControl w:val="0"/>
        <w:autoSpaceDE w:val="0"/>
        <w:autoSpaceDN w:val="0"/>
        <w:adjustRightInd w:val="0"/>
        <w:rPr>
          <w:rFonts w:ascii="Arial" w:hAnsi="Arial" w:cs="Arial"/>
          <w:color w:val="000000"/>
          <w:sz w:val="22"/>
          <w:szCs w:val="22"/>
        </w:rPr>
      </w:pPr>
    </w:p>
    <w:p w14:paraId="12480191" w14:textId="77777777" w:rsidR="00D83E11" w:rsidRDefault="00D83E11" w:rsidP="00D83E11">
      <w:pPr>
        <w:widowControl w:val="0"/>
        <w:autoSpaceDE w:val="0"/>
        <w:autoSpaceDN w:val="0"/>
        <w:adjustRightInd w:val="0"/>
        <w:rPr>
          <w:rFonts w:ascii="Arial" w:hAnsi="Arial" w:cs="Arial"/>
          <w:color w:val="000000"/>
          <w:sz w:val="22"/>
          <w:szCs w:val="22"/>
        </w:rPr>
      </w:pPr>
    </w:p>
    <w:p w14:paraId="6F70C9E0" w14:textId="77777777" w:rsidR="00D83E11" w:rsidRPr="00AB6B8B" w:rsidRDefault="00D83E11" w:rsidP="00D83E11">
      <w:pPr>
        <w:pStyle w:val="Heading2"/>
      </w:pPr>
      <w:bookmarkStart w:id="13" w:name="_Toc500179089"/>
      <w:r>
        <w:t>Are more GPUs always better?</w:t>
      </w:r>
      <w:bookmarkEnd w:id="13"/>
    </w:p>
    <w:p w14:paraId="54FD8B0A" w14:textId="7D19BC38" w:rsidR="00D83E11" w:rsidRDefault="00D83E11" w:rsidP="00D83E11">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No, ideal GPU density depends upon how accelerated and parallel the workload is. Typically, we expect the ideal density to be 2 GPUs per socket for most workloads, especially since the AC922 provides more CPU-GPU I/O in lower density </w:t>
      </w:r>
      <w:r w:rsidR="00FA61DA">
        <w:rPr>
          <w:rFonts w:ascii="Arial" w:hAnsi="Arial" w:cs="Arial"/>
          <w:color w:val="000000"/>
          <w:sz w:val="22"/>
          <w:szCs w:val="22"/>
        </w:rPr>
        <w:t>configurations</w:t>
      </w:r>
      <w:r>
        <w:rPr>
          <w:rFonts w:ascii="Arial" w:hAnsi="Arial" w:cs="Arial"/>
          <w:color w:val="000000"/>
          <w:sz w:val="22"/>
          <w:szCs w:val="22"/>
        </w:rPr>
        <w:t xml:space="preserve">. However, in some scenarios a 3 to 1 </w:t>
      </w:r>
      <w:r w:rsidR="00FA61DA">
        <w:rPr>
          <w:rFonts w:ascii="Arial" w:hAnsi="Arial" w:cs="Arial"/>
          <w:color w:val="000000"/>
          <w:sz w:val="22"/>
          <w:szCs w:val="22"/>
        </w:rPr>
        <w:t xml:space="preserve">configurations </w:t>
      </w:r>
      <w:r>
        <w:rPr>
          <w:rFonts w:ascii="Arial" w:hAnsi="Arial" w:cs="Arial"/>
          <w:color w:val="000000"/>
          <w:sz w:val="22"/>
          <w:szCs w:val="22"/>
        </w:rPr>
        <w:t>(</w:t>
      </w:r>
      <w:r w:rsidR="00FA61DA">
        <w:rPr>
          <w:rFonts w:ascii="Arial" w:hAnsi="Arial" w:cs="Arial"/>
          <w:color w:val="000000"/>
          <w:sz w:val="22"/>
          <w:szCs w:val="22"/>
        </w:rPr>
        <w:t xml:space="preserve">for example: </w:t>
      </w:r>
      <w:r>
        <w:rPr>
          <w:rFonts w:ascii="Arial" w:hAnsi="Arial" w:cs="Arial"/>
          <w:color w:val="000000"/>
          <w:sz w:val="22"/>
          <w:szCs w:val="22"/>
        </w:rPr>
        <w:t xml:space="preserve">6 GPUs in 1 AC922 node) might make more sense. We believe that, at this time, higher ratios than 3 to 1 are inefficient.  </w:t>
      </w:r>
    </w:p>
    <w:p w14:paraId="1DCBD16E" w14:textId="77777777" w:rsidR="00D83E11" w:rsidRDefault="00D83E11" w:rsidP="00D83E11">
      <w:pPr>
        <w:widowControl w:val="0"/>
        <w:autoSpaceDE w:val="0"/>
        <w:autoSpaceDN w:val="0"/>
        <w:adjustRightInd w:val="0"/>
        <w:rPr>
          <w:rFonts w:ascii="Arial" w:hAnsi="Arial" w:cs="Arial"/>
          <w:color w:val="000000"/>
          <w:sz w:val="22"/>
          <w:szCs w:val="22"/>
        </w:rPr>
      </w:pPr>
    </w:p>
    <w:p w14:paraId="2F2E37C9" w14:textId="77777777" w:rsidR="00D83E11" w:rsidRPr="00AB6B8B" w:rsidRDefault="00D83E11" w:rsidP="00D83E11">
      <w:pPr>
        <w:pStyle w:val="Heading2"/>
      </w:pPr>
      <w:bookmarkStart w:id="14" w:name="_Toc498692469"/>
      <w:bookmarkStart w:id="15" w:name="_Toc500179090"/>
      <w:r>
        <w:t>How did we arrive at the 5.6x number?</w:t>
      </w:r>
      <w:bookmarkEnd w:id="14"/>
      <w:bookmarkEnd w:id="15"/>
    </w:p>
    <w:p w14:paraId="1B1EF728" w14:textId="77777777" w:rsidR="00D83E11" w:rsidRPr="008455F2" w:rsidRDefault="00D83E11" w:rsidP="00D83E11">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The 5.6x is</w:t>
      </w:r>
      <w:r w:rsidRPr="008455F2">
        <w:rPr>
          <w:rFonts w:ascii="Arial" w:hAnsi="Arial" w:cs="Arial"/>
          <w:color w:val="000000"/>
          <w:sz w:val="22"/>
          <w:szCs w:val="22"/>
        </w:rPr>
        <w:t xml:space="preserve"> based on IBM Internal Measurements running the CUDA H2D Bandwidth Test</w:t>
      </w:r>
    </w:p>
    <w:p w14:paraId="0DFC8AE8" w14:textId="77777777" w:rsidR="00D83E11" w:rsidRDefault="00D83E11" w:rsidP="00D83E11">
      <w:pPr>
        <w:widowControl w:val="0"/>
        <w:autoSpaceDE w:val="0"/>
        <w:autoSpaceDN w:val="0"/>
        <w:adjustRightInd w:val="0"/>
        <w:rPr>
          <w:rFonts w:ascii="Arial" w:hAnsi="Arial" w:cs="Arial"/>
          <w:color w:val="000000"/>
          <w:sz w:val="22"/>
          <w:szCs w:val="22"/>
        </w:rPr>
      </w:pPr>
      <w:r w:rsidRPr="008455F2">
        <w:rPr>
          <w:rFonts w:ascii="Arial" w:hAnsi="Arial" w:cs="Arial"/>
          <w:color w:val="000000"/>
          <w:sz w:val="22"/>
          <w:szCs w:val="22"/>
        </w:rPr>
        <w:t>Hardware: Power AC922; 32 cores (2 x 16c chips), POWER9 with NVLink 2.0; 2.25 GHz, 102</w:t>
      </w:r>
      <w:r>
        <w:rPr>
          <w:rFonts w:ascii="Arial" w:hAnsi="Arial" w:cs="Arial"/>
          <w:color w:val="000000"/>
          <w:sz w:val="22"/>
          <w:szCs w:val="22"/>
        </w:rPr>
        <w:t xml:space="preserve">4 GB memory, 4xTesla V100 GPU; </w:t>
      </w:r>
      <w:r w:rsidRPr="008455F2">
        <w:rPr>
          <w:rFonts w:ascii="Arial" w:hAnsi="Arial" w:cs="Arial"/>
          <w:color w:val="000000"/>
          <w:sz w:val="22"/>
          <w:szCs w:val="22"/>
        </w:rPr>
        <w:t>Ubuntu 16.04. S822LC for HPC; 20 cores (2 x 10c chips), POWER8 with NVLink; 2.86 GHz, 512 GB memory, Tesla P100 GPU Competitive HW: 2x Xeon E5-2640 v4; 20 cores (2 x 10c chips) /  40 threads; Intel Xeon E5-2640 v4;  2.4 GHz; 1024 GB memory, 4xTesla V100 GPU, Ubuntu 16.04</w:t>
      </w:r>
      <w:r>
        <w:rPr>
          <w:rFonts w:ascii="Arial" w:hAnsi="Arial" w:cs="Arial"/>
          <w:color w:val="000000"/>
          <w:sz w:val="22"/>
          <w:szCs w:val="22"/>
        </w:rPr>
        <w:t>.</w:t>
      </w:r>
    </w:p>
    <w:p w14:paraId="2C69A3CD" w14:textId="77777777" w:rsidR="00D83E11" w:rsidRDefault="00D83E11" w:rsidP="00D83E11">
      <w:pPr>
        <w:widowControl w:val="0"/>
        <w:autoSpaceDE w:val="0"/>
        <w:autoSpaceDN w:val="0"/>
        <w:adjustRightInd w:val="0"/>
        <w:rPr>
          <w:rFonts w:ascii="Arial" w:hAnsi="Arial" w:cs="Arial"/>
          <w:color w:val="000000"/>
          <w:sz w:val="22"/>
          <w:szCs w:val="22"/>
        </w:rPr>
      </w:pPr>
    </w:p>
    <w:p w14:paraId="6BBDA7D1" w14:textId="77777777" w:rsidR="00D83E11" w:rsidRDefault="00D83E11" w:rsidP="00D83E11">
      <w:pPr>
        <w:pStyle w:val="Heading2"/>
      </w:pPr>
      <w:bookmarkStart w:id="16" w:name="_Toc500179091"/>
      <w:r>
        <w:t>What is the 9.5x NVLink number?</w:t>
      </w:r>
      <w:bookmarkEnd w:id="16"/>
    </w:p>
    <w:p w14:paraId="65DBED8B" w14:textId="77777777" w:rsidR="00D83E11" w:rsidRDefault="00D83E11" w:rsidP="00D83E11">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Any references you might see to 9.5x I/O for NVLink are not applicable to the AC922, but refer to what is theoretically capable with POWER9. This would be in a custom system where all other connectivity interfaces were unused, and there was only one GPU per POWER9 socket. </w:t>
      </w:r>
    </w:p>
    <w:p w14:paraId="4134C7A3" w14:textId="77777777" w:rsidR="00D83E11" w:rsidRDefault="00D83E11" w:rsidP="00D83E11">
      <w:pPr>
        <w:widowControl w:val="0"/>
        <w:autoSpaceDE w:val="0"/>
        <w:autoSpaceDN w:val="0"/>
        <w:adjustRightInd w:val="0"/>
        <w:rPr>
          <w:rFonts w:ascii="Arial" w:hAnsi="Arial" w:cs="Arial"/>
          <w:color w:val="000000"/>
          <w:sz w:val="22"/>
          <w:szCs w:val="22"/>
        </w:rPr>
      </w:pPr>
    </w:p>
    <w:p w14:paraId="20DB7F66" w14:textId="4EB022E0" w:rsidR="00D83E11" w:rsidRDefault="00D83E11" w:rsidP="00D83E11">
      <w:pPr>
        <w:pStyle w:val="Heading2"/>
      </w:pPr>
      <w:bookmarkStart w:id="17" w:name="_Toc500179092"/>
      <w:r>
        <w:t>What’s Scale out vs</w:t>
      </w:r>
      <w:r w:rsidR="00F82DA9">
        <w:t>.</w:t>
      </w:r>
      <w:r>
        <w:t xml:space="preserve"> Scale up?</w:t>
      </w:r>
      <w:bookmarkEnd w:id="17"/>
    </w:p>
    <w:p w14:paraId="1FB334F6" w14:textId="2F9E5E26" w:rsidR="00D83E11" w:rsidRDefault="00D83E11" w:rsidP="00D83E11">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Scale out systems are HPC, HPDA, and accelerated compute. Scale up system</w:t>
      </w:r>
      <w:r w:rsidR="00404887">
        <w:rPr>
          <w:rFonts w:ascii="Arial" w:hAnsi="Arial" w:cs="Arial"/>
          <w:color w:val="000000"/>
          <w:sz w:val="22"/>
          <w:szCs w:val="22"/>
        </w:rPr>
        <w:t>s</w:t>
      </w:r>
      <w:r>
        <w:rPr>
          <w:rFonts w:ascii="Arial" w:hAnsi="Arial" w:cs="Arial"/>
          <w:color w:val="000000"/>
          <w:sz w:val="22"/>
          <w:szCs w:val="22"/>
        </w:rPr>
        <w:t xml:space="preserve"> are our AIX and IBM </w:t>
      </w:r>
      <w:proofErr w:type="spellStart"/>
      <w:r w:rsidRPr="00F82DA9">
        <w:rPr>
          <w:rFonts w:ascii="Arial" w:hAnsi="Arial" w:cs="Arial"/>
          <w:color w:val="000000"/>
          <w:sz w:val="22"/>
          <w:szCs w:val="22"/>
        </w:rPr>
        <w:t>i</w:t>
      </w:r>
      <w:proofErr w:type="spellEnd"/>
      <w:r w:rsidRPr="00F82DA9">
        <w:rPr>
          <w:rFonts w:ascii="Arial" w:hAnsi="Arial" w:cs="Arial"/>
          <w:color w:val="000000"/>
          <w:sz w:val="22"/>
          <w:szCs w:val="22"/>
        </w:rPr>
        <w:t xml:space="preserve"> </w:t>
      </w:r>
      <w:r>
        <w:rPr>
          <w:rFonts w:ascii="Arial" w:hAnsi="Arial" w:cs="Arial"/>
          <w:color w:val="000000"/>
          <w:sz w:val="22"/>
          <w:szCs w:val="22"/>
        </w:rPr>
        <w:t xml:space="preserve">systems. Scale out systems tend to have more cores per CPU, whereas Scale up have fewer but more powerful cores. </w:t>
      </w:r>
    </w:p>
    <w:tbl>
      <w:tblPr>
        <w:tblStyle w:val="TableGrid"/>
        <w:tblW w:w="0" w:type="auto"/>
        <w:tblLook w:val="04A0" w:firstRow="1" w:lastRow="0" w:firstColumn="1" w:lastColumn="0" w:noHBand="0" w:noVBand="1"/>
      </w:tblPr>
      <w:tblGrid>
        <w:gridCol w:w="9350"/>
      </w:tblGrid>
      <w:tr w:rsidR="00C032F5" w14:paraId="4B8B033A" w14:textId="77777777" w:rsidTr="00C032F5">
        <w:tc>
          <w:tcPr>
            <w:tcW w:w="9350" w:type="dxa"/>
          </w:tcPr>
          <w:p w14:paraId="4FA36CA0" w14:textId="42F6084A" w:rsidR="00C032F5" w:rsidRDefault="00C032F5" w:rsidP="00C032F5">
            <w:pPr>
              <w:widowControl w:val="0"/>
              <w:autoSpaceDE w:val="0"/>
              <w:autoSpaceDN w:val="0"/>
              <w:adjustRightInd w:val="0"/>
              <w:jc w:val="center"/>
              <w:rPr>
                <w:rFonts w:ascii="Arial" w:hAnsi="Arial" w:cs="Arial"/>
                <w:color w:val="000000"/>
                <w:sz w:val="22"/>
                <w:szCs w:val="22"/>
              </w:rPr>
            </w:pPr>
            <w:r w:rsidRPr="00C032F5">
              <w:rPr>
                <w:rFonts w:ascii="Arial" w:hAnsi="Arial" w:cs="Arial"/>
                <w:noProof/>
                <w:color w:val="000000"/>
                <w:sz w:val="22"/>
                <w:szCs w:val="22"/>
              </w:rPr>
              <w:lastRenderedPageBreak/>
              <w:drawing>
                <wp:inline distT="0" distB="0" distL="0" distR="0" wp14:anchorId="73A8E622" wp14:editId="31918BBB">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stretch>
                            <a:fillRect/>
                          </a:stretch>
                        </pic:blipFill>
                        <pic:spPr>
                          <a:xfrm>
                            <a:off x="0" y="0"/>
                            <a:ext cx="5943600" cy="3343275"/>
                          </a:xfrm>
                          <a:prstGeom prst="rect">
                            <a:avLst/>
                          </a:prstGeom>
                        </pic:spPr>
                      </pic:pic>
                    </a:graphicData>
                  </a:graphic>
                </wp:inline>
              </w:drawing>
            </w:r>
          </w:p>
        </w:tc>
      </w:tr>
    </w:tbl>
    <w:p w14:paraId="54B777D2" w14:textId="77777777" w:rsidR="00C032F5" w:rsidRDefault="00C032F5" w:rsidP="00D83E11">
      <w:pPr>
        <w:widowControl w:val="0"/>
        <w:autoSpaceDE w:val="0"/>
        <w:autoSpaceDN w:val="0"/>
        <w:adjustRightInd w:val="0"/>
        <w:rPr>
          <w:rFonts w:ascii="Arial" w:hAnsi="Arial" w:cs="Arial"/>
          <w:color w:val="000000"/>
          <w:sz w:val="22"/>
          <w:szCs w:val="22"/>
        </w:rPr>
      </w:pPr>
    </w:p>
    <w:p w14:paraId="39039117" w14:textId="77777777" w:rsidR="00D83E11" w:rsidRDefault="00D83E11" w:rsidP="00D83E11">
      <w:pPr>
        <w:widowControl w:val="0"/>
        <w:autoSpaceDE w:val="0"/>
        <w:autoSpaceDN w:val="0"/>
        <w:adjustRightInd w:val="0"/>
        <w:rPr>
          <w:rFonts w:ascii="Arial" w:hAnsi="Arial" w:cs="Arial"/>
          <w:color w:val="000000"/>
          <w:sz w:val="22"/>
          <w:szCs w:val="22"/>
        </w:rPr>
      </w:pPr>
    </w:p>
    <w:p w14:paraId="58E20362" w14:textId="77777777" w:rsidR="00D83E11" w:rsidRDefault="00D83E11" w:rsidP="00D83E11">
      <w:pPr>
        <w:pStyle w:val="Heading2"/>
      </w:pPr>
      <w:bookmarkStart w:id="18" w:name="_Toc500179093"/>
      <w:r>
        <w:t>What’s the difference between NVLink, PCIe, and CAPI?</w:t>
      </w:r>
      <w:bookmarkEnd w:id="18"/>
    </w:p>
    <w:p w14:paraId="1593CFF6" w14:textId="77777777" w:rsidR="00407608" w:rsidRDefault="00D83E11" w:rsidP="00D83E11">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NVLink is only used for communications with GPUs, and at this time it’s exclusive to NVIDIA. PCIe is a more generic technology, and it’s what you’d use to connect components like FPGAs, SSD, network cards, etc. The implementation of PCIe in the AC922 is the industry’s first </w:t>
      </w:r>
      <w:r w:rsidR="00404887">
        <w:rPr>
          <w:rFonts w:ascii="Arial" w:hAnsi="Arial" w:cs="Arial"/>
          <w:color w:val="000000"/>
          <w:sz w:val="22"/>
          <w:szCs w:val="22"/>
        </w:rPr>
        <w:t>PCIe Gen</w:t>
      </w:r>
      <w:r>
        <w:rPr>
          <w:rFonts w:ascii="Arial" w:hAnsi="Arial" w:cs="Arial"/>
          <w:color w:val="000000"/>
          <w:sz w:val="22"/>
          <w:szCs w:val="22"/>
        </w:rPr>
        <w:t xml:space="preserve"> 4 sy</w:t>
      </w:r>
      <w:r w:rsidR="00FA61DA">
        <w:rPr>
          <w:rFonts w:ascii="Arial" w:hAnsi="Arial" w:cs="Arial"/>
          <w:color w:val="000000"/>
          <w:sz w:val="22"/>
          <w:szCs w:val="22"/>
        </w:rPr>
        <w:t>s</w:t>
      </w:r>
      <w:r>
        <w:rPr>
          <w:rFonts w:ascii="Arial" w:hAnsi="Arial" w:cs="Arial"/>
          <w:color w:val="000000"/>
          <w:sz w:val="22"/>
          <w:szCs w:val="22"/>
        </w:rPr>
        <w:t xml:space="preserve">tem, which provides a 2x performance improvement over </w:t>
      </w:r>
      <w:r w:rsidR="00404887">
        <w:rPr>
          <w:rFonts w:ascii="Arial" w:hAnsi="Arial" w:cs="Arial"/>
          <w:color w:val="000000"/>
          <w:sz w:val="22"/>
          <w:szCs w:val="22"/>
        </w:rPr>
        <w:t>PCIe Gen</w:t>
      </w:r>
      <w:r>
        <w:rPr>
          <w:rFonts w:ascii="Arial" w:hAnsi="Arial" w:cs="Arial"/>
          <w:color w:val="000000"/>
          <w:sz w:val="22"/>
          <w:szCs w:val="22"/>
        </w:rPr>
        <w:t xml:space="preserve"> 3. </w:t>
      </w:r>
    </w:p>
    <w:p w14:paraId="5DB07620" w14:textId="77777777" w:rsidR="00407608" w:rsidRDefault="00407608" w:rsidP="00D83E11">
      <w:pPr>
        <w:widowControl w:val="0"/>
        <w:autoSpaceDE w:val="0"/>
        <w:autoSpaceDN w:val="0"/>
        <w:adjustRightInd w:val="0"/>
        <w:rPr>
          <w:rFonts w:ascii="Arial" w:hAnsi="Arial" w:cs="Arial"/>
          <w:color w:val="000000"/>
          <w:sz w:val="22"/>
          <w:szCs w:val="22"/>
        </w:rPr>
      </w:pPr>
    </w:p>
    <w:p w14:paraId="71A8B33F" w14:textId="3A401B5B" w:rsidR="00D83E11" w:rsidRDefault="00407608" w:rsidP="00D83E11">
      <w:pPr>
        <w:widowControl w:val="0"/>
        <w:autoSpaceDE w:val="0"/>
        <w:autoSpaceDN w:val="0"/>
        <w:adjustRightInd w:val="0"/>
        <w:rPr>
          <w:rFonts w:ascii="Arial" w:hAnsi="Arial" w:cs="Arial"/>
          <w:color w:val="000000"/>
          <w:sz w:val="22"/>
          <w:szCs w:val="22"/>
        </w:rPr>
      </w:pPr>
      <w:r w:rsidRPr="00407608">
        <w:rPr>
          <w:rFonts w:ascii="Arial" w:hAnsi="Arial" w:cs="Arial"/>
          <w:color w:val="000000"/>
          <w:sz w:val="22"/>
          <w:szCs w:val="22"/>
        </w:rPr>
        <w:t>Coherent Accelerator Processor Interface</w:t>
      </w:r>
      <w:r>
        <w:rPr>
          <w:rFonts w:ascii="Arial" w:hAnsi="Arial" w:cs="Arial"/>
          <w:color w:val="000000"/>
          <w:sz w:val="22"/>
          <w:szCs w:val="22"/>
        </w:rPr>
        <w:t xml:space="preserve"> (</w:t>
      </w:r>
      <w:r w:rsidR="00D83E11">
        <w:rPr>
          <w:rFonts w:ascii="Arial" w:hAnsi="Arial" w:cs="Arial"/>
          <w:color w:val="000000"/>
          <w:sz w:val="22"/>
          <w:szCs w:val="22"/>
        </w:rPr>
        <w:t>CAPI</w:t>
      </w:r>
      <w:r>
        <w:rPr>
          <w:rFonts w:ascii="Arial" w:hAnsi="Arial" w:cs="Arial"/>
          <w:color w:val="000000"/>
          <w:sz w:val="22"/>
          <w:szCs w:val="22"/>
        </w:rPr>
        <w:t>)</w:t>
      </w:r>
      <w:r w:rsidR="00D83E11">
        <w:rPr>
          <w:rFonts w:ascii="Arial" w:hAnsi="Arial" w:cs="Arial"/>
          <w:color w:val="000000"/>
          <w:sz w:val="22"/>
          <w:szCs w:val="22"/>
        </w:rPr>
        <w:t xml:space="preserve"> is a new standard that IBM has pioneered, in collaboration with the OpenPOWER foundation. </w:t>
      </w:r>
      <w:r w:rsidRPr="00407608">
        <w:rPr>
          <w:rFonts w:ascii="Arial" w:hAnsi="Arial" w:cs="Arial"/>
          <w:color w:val="000000"/>
          <w:sz w:val="22"/>
          <w:szCs w:val="22"/>
        </w:rPr>
        <w:t>CAPI connects a custom acceleration engine to t</w:t>
      </w:r>
      <w:r>
        <w:rPr>
          <w:rFonts w:ascii="Arial" w:hAnsi="Arial" w:cs="Arial"/>
          <w:color w:val="000000"/>
          <w:sz w:val="22"/>
          <w:szCs w:val="22"/>
        </w:rPr>
        <w:t xml:space="preserve">he coherent fabric of the POWER chip. </w:t>
      </w:r>
      <w:r w:rsidRPr="00407608">
        <w:rPr>
          <w:rFonts w:ascii="Arial" w:hAnsi="Arial" w:cs="Arial"/>
          <w:color w:val="000000"/>
          <w:sz w:val="22"/>
          <w:szCs w:val="22"/>
        </w:rPr>
        <w:t>The hybrid solution has a simple programming paradigm while delivering performance well beyond today’s I/O-attached acceleration engines.</w:t>
      </w:r>
    </w:p>
    <w:p w14:paraId="4356DAD8" w14:textId="77777777" w:rsidR="00E85FCE" w:rsidRDefault="00E85FCE" w:rsidP="00D83E11">
      <w:pPr>
        <w:widowControl w:val="0"/>
        <w:autoSpaceDE w:val="0"/>
        <w:autoSpaceDN w:val="0"/>
        <w:adjustRightInd w:val="0"/>
        <w:rPr>
          <w:rFonts w:ascii="Arial" w:hAnsi="Arial" w:cs="Arial"/>
          <w:color w:val="000000"/>
          <w:sz w:val="22"/>
          <w:szCs w:val="22"/>
        </w:rPr>
      </w:pPr>
    </w:p>
    <w:tbl>
      <w:tblPr>
        <w:tblStyle w:val="TableGrid"/>
        <w:tblW w:w="0" w:type="auto"/>
        <w:tblLook w:val="04A0" w:firstRow="1" w:lastRow="0" w:firstColumn="1" w:lastColumn="0" w:noHBand="0" w:noVBand="1"/>
      </w:tblPr>
      <w:tblGrid>
        <w:gridCol w:w="2065"/>
        <w:gridCol w:w="4140"/>
        <w:gridCol w:w="3145"/>
      </w:tblGrid>
      <w:tr w:rsidR="00E85FCE" w14:paraId="03D1946F" w14:textId="77777777" w:rsidTr="00E85FCE">
        <w:tc>
          <w:tcPr>
            <w:tcW w:w="2065" w:type="dxa"/>
            <w:shd w:val="clear" w:color="auto" w:fill="0070C0"/>
          </w:tcPr>
          <w:p w14:paraId="3FE36CC9" w14:textId="394BCDD1" w:rsidR="00E85FCE" w:rsidRPr="00E85FCE" w:rsidRDefault="00E85FCE" w:rsidP="00E85FCE">
            <w:pPr>
              <w:widowControl w:val="0"/>
              <w:autoSpaceDE w:val="0"/>
              <w:autoSpaceDN w:val="0"/>
              <w:adjustRightInd w:val="0"/>
              <w:jc w:val="center"/>
              <w:rPr>
                <w:rFonts w:ascii="IBM Plex Sans" w:hAnsi="IBM Plex Sans" w:cs="Arial"/>
                <w:b/>
                <w:color w:val="FFFFFF" w:themeColor="background1"/>
                <w:sz w:val="22"/>
                <w:szCs w:val="22"/>
              </w:rPr>
            </w:pPr>
            <w:r w:rsidRPr="00E85FCE">
              <w:rPr>
                <w:rFonts w:ascii="IBM Plex Sans" w:hAnsi="IBM Plex Sans" w:cs="Arial"/>
                <w:b/>
                <w:color w:val="FFFFFF" w:themeColor="background1"/>
                <w:sz w:val="22"/>
                <w:szCs w:val="22"/>
              </w:rPr>
              <w:t>Interface</w:t>
            </w:r>
          </w:p>
        </w:tc>
        <w:tc>
          <w:tcPr>
            <w:tcW w:w="4140" w:type="dxa"/>
            <w:shd w:val="clear" w:color="auto" w:fill="0070C0"/>
          </w:tcPr>
          <w:p w14:paraId="12D123DA" w14:textId="2C23976E" w:rsidR="00E85FCE" w:rsidRPr="00E85FCE" w:rsidRDefault="00E85FCE" w:rsidP="00E85FCE">
            <w:pPr>
              <w:widowControl w:val="0"/>
              <w:autoSpaceDE w:val="0"/>
              <w:autoSpaceDN w:val="0"/>
              <w:adjustRightInd w:val="0"/>
              <w:jc w:val="center"/>
              <w:rPr>
                <w:rFonts w:ascii="IBM Plex Sans" w:hAnsi="IBM Plex Sans" w:cs="Arial"/>
                <w:b/>
                <w:color w:val="FFFFFF" w:themeColor="background1"/>
                <w:sz w:val="22"/>
                <w:szCs w:val="22"/>
              </w:rPr>
            </w:pPr>
            <w:r w:rsidRPr="00E85FCE">
              <w:rPr>
                <w:rFonts w:ascii="IBM Plex Sans" w:hAnsi="IBM Plex Sans" w:cs="Arial"/>
                <w:b/>
                <w:color w:val="FFFFFF" w:themeColor="background1"/>
                <w:sz w:val="22"/>
                <w:szCs w:val="22"/>
              </w:rPr>
              <w:t>Purpose</w:t>
            </w:r>
          </w:p>
        </w:tc>
        <w:tc>
          <w:tcPr>
            <w:tcW w:w="3145" w:type="dxa"/>
            <w:shd w:val="clear" w:color="auto" w:fill="0070C0"/>
          </w:tcPr>
          <w:p w14:paraId="7C592AF3" w14:textId="6C751BE5" w:rsidR="00E85FCE" w:rsidRPr="00E85FCE" w:rsidRDefault="00E85FCE" w:rsidP="00E85FCE">
            <w:pPr>
              <w:widowControl w:val="0"/>
              <w:autoSpaceDE w:val="0"/>
              <w:autoSpaceDN w:val="0"/>
              <w:adjustRightInd w:val="0"/>
              <w:jc w:val="center"/>
              <w:rPr>
                <w:rFonts w:ascii="IBM Plex Sans" w:hAnsi="IBM Plex Sans" w:cs="Arial"/>
                <w:b/>
                <w:color w:val="FFFFFF" w:themeColor="background1"/>
                <w:sz w:val="22"/>
                <w:szCs w:val="22"/>
              </w:rPr>
            </w:pPr>
            <w:r w:rsidRPr="00E85FCE">
              <w:rPr>
                <w:rFonts w:ascii="IBM Plex Sans" w:hAnsi="IBM Plex Sans" w:cs="Arial"/>
                <w:b/>
                <w:color w:val="FFFFFF" w:themeColor="background1"/>
                <w:sz w:val="22"/>
                <w:szCs w:val="22"/>
              </w:rPr>
              <w:t>Speed</w:t>
            </w:r>
          </w:p>
        </w:tc>
      </w:tr>
      <w:tr w:rsidR="00E85FCE" w14:paraId="26B22F27" w14:textId="77777777" w:rsidTr="00E85FCE">
        <w:tc>
          <w:tcPr>
            <w:tcW w:w="2065" w:type="dxa"/>
          </w:tcPr>
          <w:p w14:paraId="1A380606" w14:textId="63BBFE39" w:rsidR="00E85FCE" w:rsidRPr="00E85FCE" w:rsidRDefault="00E85FCE" w:rsidP="00D83E11">
            <w:pPr>
              <w:widowControl w:val="0"/>
              <w:autoSpaceDE w:val="0"/>
              <w:autoSpaceDN w:val="0"/>
              <w:adjustRightInd w:val="0"/>
              <w:rPr>
                <w:rFonts w:ascii="IBM Plex Sans" w:hAnsi="IBM Plex Sans" w:cs="Arial"/>
                <w:color w:val="000000"/>
                <w:sz w:val="22"/>
                <w:szCs w:val="22"/>
              </w:rPr>
            </w:pPr>
            <w:r w:rsidRPr="00E85FCE">
              <w:rPr>
                <w:rFonts w:ascii="IBM Plex Sans" w:hAnsi="IBM Plex Sans" w:cs="Arial"/>
                <w:color w:val="000000"/>
                <w:sz w:val="22"/>
                <w:szCs w:val="22"/>
              </w:rPr>
              <w:t>PCIe 3.0</w:t>
            </w:r>
          </w:p>
        </w:tc>
        <w:tc>
          <w:tcPr>
            <w:tcW w:w="4140" w:type="dxa"/>
          </w:tcPr>
          <w:p w14:paraId="724BC149" w14:textId="16E9B4F1" w:rsidR="00E85FCE" w:rsidRPr="00E85FCE" w:rsidRDefault="00E85FCE" w:rsidP="00D83E11">
            <w:pPr>
              <w:widowControl w:val="0"/>
              <w:autoSpaceDE w:val="0"/>
              <w:autoSpaceDN w:val="0"/>
              <w:adjustRightInd w:val="0"/>
              <w:rPr>
                <w:rFonts w:ascii="IBM Plex Sans" w:hAnsi="IBM Plex Sans" w:cs="Arial"/>
                <w:color w:val="000000"/>
                <w:sz w:val="22"/>
                <w:szCs w:val="22"/>
              </w:rPr>
            </w:pPr>
            <w:r w:rsidRPr="00E85FCE">
              <w:rPr>
                <w:rFonts w:ascii="IBM Plex Sans" w:hAnsi="IBM Plex Sans" w:cs="Arial"/>
                <w:color w:val="000000"/>
                <w:sz w:val="22"/>
                <w:szCs w:val="22"/>
              </w:rPr>
              <w:t>Only interconnect in the x86 world used to connect GPUs, SSD, FPGA, NICs, etc.</w:t>
            </w:r>
          </w:p>
        </w:tc>
        <w:tc>
          <w:tcPr>
            <w:tcW w:w="3145" w:type="dxa"/>
          </w:tcPr>
          <w:p w14:paraId="146FC88B" w14:textId="77777777" w:rsidR="00E85FCE" w:rsidRPr="00E85FCE" w:rsidRDefault="00E85FCE" w:rsidP="00D83E11">
            <w:pPr>
              <w:widowControl w:val="0"/>
              <w:autoSpaceDE w:val="0"/>
              <w:autoSpaceDN w:val="0"/>
              <w:adjustRightInd w:val="0"/>
              <w:rPr>
                <w:rFonts w:ascii="IBM Plex Sans" w:hAnsi="IBM Plex Sans" w:cs="Arial"/>
                <w:color w:val="000000"/>
                <w:sz w:val="22"/>
                <w:szCs w:val="22"/>
              </w:rPr>
            </w:pPr>
            <w:r w:rsidRPr="00E85FCE">
              <w:rPr>
                <w:rFonts w:ascii="IBM Plex Sans" w:hAnsi="IBM Plex Sans" w:cs="Arial"/>
                <w:color w:val="000000"/>
                <w:sz w:val="22"/>
                <w:szCs w:val="22"/>
              </w:rPr>
              <w:t>32 GB/s bi-directional</w:t>
            </w:r>
          </w:p>
          <w:p w14:paraId="3D06BBE9" w14:textId="77777777" w:rsidR="00E85FCE" w:rsidRPr="00E85FCE" w:rsidRDefault="00E85FCE" w:rsidP="00D83E11">
            <w:pPr>
              <w:widowControl w:val="0"/>
              <w:autoSpaceDE w:val="0"/>
              <w:autoSpaceDN w:val="0"/>
              <w:adjustRightInd w:val="0"/>
              <w:rPr>
                <w:rFonts w:ascii="IBM Plex Sans" w:hAnsi="IBM Plex Sans" w:cs="Arial"/>
                <w:color w:val="000000"/>
                <w:sz w:val="22"/>
                <w:szCs w:val="22"/>
              </w:rPr>
            </w:pPr>
            <w:r w:rsidRPr="00E85FCE">
              <w:rPr>
                <w:rFonts w:ascii="IBM Plex Sans" w:hAnsi="IBM Plex Sans" w:cs="Arial"/>
                <w:color w:val="000000"/>
                <w:sz w:val="22"/>
                <w:szCs w:val="22"/>
              </w:rPr>
              <w:t>16 GB/s one-way</w:t>
            </w:r>
          </w:p>
          <w:p w14:paraId="5F42F4B2" w14:textId="7A25CB00" w:rsidR="00E85FCE" w:rsidRPr="00E85FCE" w:rsidRDefault="00E85FCE" w:rsidP="00D83E11">
            <w:pPr>
              <w:widowControl w:val="0"/>
              <w:autoSpaceDE w:val="0"/>
              <w:autoSpaceDN w:val="0"/>
              <w:adjustRightInd w:val="0"/>
              <w:rPr>
                <w:rFonts w:ascii="IBM Plex Sans" w:hAnsi="IBM Plex Sans" w:cs="Arial"/>
                <w:color w:val="000000"/>
                <w:sz w:val="22"/>
                <w:szCs w:val="22"/>
              </w:rPr>
            </w:pPr>
            <w:r w:rsidRPr="00E85FCE">
              <w:rPr>
                <w:rFonts w:ascii="IBM Plex Sans" w:hAnsi="IBM Plex Sans" w:cs="Arial"/>
                <w:color w:val="000000"/>
                <w:sz w:val="22"/>
                <w:szCs w:val="22"/>
              </w:rPr>
              <w:t>Measured at ~ 12 GB/s</w:t>
            </w:r>
          </w:p>
        </w:tc>
      </w:tr>
      <w:tr w:rsidR="00E85FCE" w14:paraId="2A7711E5" w14:textId="77777777" w:rsidTr="00E85FCE">
        <w:tc>
          <w:tcPr>
            <w:tcW w:w="2065" w:type="dxa"/>
          </w:tcPr>
          <w:p w14:paraId="1CC7A085" w14:textId="1ECF316F" w:rsidR="00E85FCE" w:rsidRPr="00E85FCE" w:rsidRDefault="00E85FCE" w:rsidP="00D83E11">
            <w:pPr>
              <w:widowControl w:val="0"/>
              <w:autoSpaceDE w:val="0"/>
              <w:autoSpaceDN w:val="0"/>
              <w:adjustRightInd w:val="0"/>
              <w:rPr>
                <w:rFonts w:ascii="IBM Plex Sans" w:hAnsi="IBM Plex Sans" w:cs="Arial"/>
                <w:color w:val="000000"/>
                <w:sz w:val="22"/>
                <w:szCs w:val="22"/>
              </w:rPr>
            </w:pPr>
            <w:r>
              <w:rPr>
                <w:rFonts w:ascii="IBM Plex Sans" w:hAnsi="IBM Plex Sans" w:cs="Arial"/>
                <w:color w:val="000000"/>
                <w:sz w:val="22"/>
                <w:szCs w:val="22"/>
              </w:rPr>
              <w:t>PCIe 4.0</w:t>
            </w:r>
          </w:p>
        </w:tc>
        <w:tc>
          <w:tcPr>
            <w:tcW w:w="4140" w:type="dxa"/>
          </w:tcPr>
          <w:p w14:paraId="4CB6A4FA" w14:textId="77777777" w:rsidR="00E85FCE" w:rsidRDefault="00E85FCE" w:rsidP="00D83E11">
            <w:pPr>
              <w:widowControl w:val="0"/>
              <w:autoSpaceDE w:val="0"/>
              <w:autoSpaceDN w:val="0"/>
              <w:adjustRightInd w:val="0"/>
              <w:rPr>
                <w:rFonts w:ascii="IBM Plex Sans" w:hAnsi="IBM Plex Sans" w:cs="Arial"/>
                <w:color w:val="000000"/>
                <w:sz w:val="22"/>
                <w:szCs w:val="22"/>
              </w:rPr>
            </w:pPr>
            <w:r>
              <w:rPr>
                <w:rFonts w:ascii="IBM Plex Sans" w:hAnsi="IBM Plex Sans" w:cs="Arial"/>
                <w:color w:val="000000"/>
                <w:sz w:val="22"/>
                <w:szCs w:val="22"/>
              </w:rPr>
              <w:t>1</w:t>
            </w:r>
            <w:r w:rsidRPr="00E85FCE">
              <w:rPr>
                <w:rFonts w:ascii="IBM Plex Sans" w:hAnsi="IBM Plex Sans" w:cs="Arial"/>
                <w:color w:val="000000"/>
                <w:sz w:val="22"/>
                <w:szCs w:val="22"/>
                <w:vertAlign w:val="superscript"/>
              </w:rPr>
              <w:t>st</w:t>
            </w:r>
            <w:r>
              <w:rPr>
                <w:rFonts w:ascii="IBM Plex Sans" w:hAnsi="IBM Plex Sans" w:cs="Arial"/>
                <w:color w:val="000000"/>
                <w:sz w:val="22"/>
                <w:szCs w:val="22"/>
              </w:rPr>
              <w:t xml:space="preserve"> PCIe Gen 4 is on IBM Power!</w:t>
            </w:r>
          </w:p>
          <w:p w14:paraId="3165CE62" w14:textId="0751E46D" w:rsidR="00E85FCE" w:rsidRPr="00E85FCE" w:rsidRDefault="00404887" w:rsidP="00D83E11">
            <w:pPr>
              <w:widowControl w:val="0"/>
              <w:autoSpaceDE w:val="0"/>
              <w:autoSpaceDN w:val="0"/>
              <w:adjustRightInd w:val="0"/>
              <w:rPr>
                <w:rFonts w:ascii="IBM Plex Sans" w:hAnsi="IBM Plex Sans" w:cs="Arial"/>
                <w:color w:val="000000"/>
                <w:sz w:val="22"/>
                <w:szCs w:val="22"/>
              </w:rPr>
            </w:pPr>
            <w:r>
              <w:rPr>
                <w:rFonts w:ascii="IBM Plex Sans" w:hAnsi="IBM Plex Sans" w:cs="Arial"/>
                <w:color w:val="000000"/>
                <w:sz w:val="22"/>
                <w:szCs w:val="22"/>
              </w:rPr>
              <w:t>It’s b</w:t>
            </w:r>
            <w:r w:rsidR="00E85FCE">
              <w:rPr>
                <w:rFonts w:ascii="IBM Plex Sans" w:hAnsi="IBM Plex Sans" w:cs="Arial"/>
                <w:color w:val="000000"/>
                <w:sz w:val="22"/>
                <w:szCs w:val="22"/>
              </w:rPr>
              <w:t xml:space="preserve">ackwards </w:t>
            </w:r>
            <w:r>
              <w:rPr>
                <w:rFonts w:ascii="IBM Plex Sans" w:hAnsi="IBM Plex Sans" w:cs="Arial"/>
                <w:color w:val="000000"/>
                <w:sz w:val="22"/>
                <w:szCs w:val="22"/>
              </w:rPr>
              <w:t>compatible</w:t>
            </w:r>
            <w:r w:rsidR="00E85FCE">
              <w:rPr>
                <w:rFonts w:ascii="IBM Plex Sans" w:hAnsi="IBM Plex Sans" w:cs="Arial"/>
                <w:color w:val="000000"/>
                <w:sz w:val="22"/>
                <w:szCs w:val="22"/>
              </w:rPr>
              <w:t>, so anything that works with PCIe 3 will work with gen 4.</w:t>
            </w:r>
          </w:p>
        </w:tc>
        <w:tc>
          <w:tcPr>
            <w:tcW w:w="3145" w:type="dxa"/>
          </w:tcPr>
          <w:p w14:paraId="04052017" w14:textId="24C4D437" w:rsidR="00E85FCE" w:rsidRPr="00E85FCE" w:rsidRDefault="00E85FCE" w:rsidP="00E85FCE">
            <w:pPr>
              <w:widowControl w:val="0"/>
              <w:autoSpaceDE w:val="0"/>
              <w:autoSpaceDN w:val="0"/>
              <w:adjustRightInd w:val="0"/>
              <w:rPr>
                <w:rFonts w:ascii="IBM Plex Sans" w:hAnsi="IBM Plex Sans" w:cs="Arial"/>
                <w:color w:val="000000"/>
                <w:sz w:val="22"/>
                <w:szCs w:val="22"/>
              </w:rPr>
            </w:pPr>
            <w:r>
              <w:rPr>
                <w:rFonts w:ascii="IBM Plex Sans" w:hAnsi="IBM Plex Sans" w:cs="Arial"/>
                <w:color w:val="000000"/>
                <w:sz w:val="22"/>
                <w:szCs w:val="22"/>
              </w:rPr>
              <w:t>64</w:t>
            </w:r>
            <w:r w:rsidRPr="00E85FCE">
              <w:rPr>
                <w:rFonts w:ascii="IBM Plex Sans" w:hAnsi="IBM Plex Sans" w:cs="Arial"/>
                <w:color w:val="000000"/>
                <w:sz w:val="22"/>
                <w:szCs w:val="22"/>
              </w:rPr>
              <w:t xml:space="preserve"> GB/s bi-directional</w:t>
            </w:r>
          </w:p>
          <w:p w14:paraId="53ACB293" w14:textId="69A24EC2" w:rsidR="00E85FCE" w:rsidRDefault="00E85FCE" w:rsidP="00E85FCE">
            <w:pPr>
              <w:widowControl w:val="0"/>
              <w:autoSpaceDE w:val="0"/>
              <w:autoSpaceDN w:val="0"/>
              <w:adjustRightInd w:val="0"/>
              <w:rPr>
                <w:rFonts w:ascii="IBM Plex Sans" w:hAnsi="IBM Plex Sans" w:cs="Arial"/>
                <w:color w:val="000000"/>
                <w:sz w:val="22"/>
                <w:szCs w:val="22"/>
              </w:rPr>
            </w:pPr>
            <w:r>
              <w:rPr>
                <w:rFonts w:ascii="IBM Plex Sans" w:hAnsi="IBM Plex Sans" w:cs="Arial"/>
                <w:color w:val="000000"/>
                <w:sz w:val="22"/>
                <w:szCs w:val="22"/>
              </w:rPr>
              <w:t>32</w:t>
            </w:r>
            <w:r w:rsidRPr="00E85FCE">
              <w:rPr>
                <w:rFonts w:ascii="IBM Plex Sans" w:hAnsi="IBM Plex Sans" w:cs="Arial"/>
                <w:color w:val="000000"/>
                <w:sz w:val="22"/>
                <w:szCs w:val="22"/>
              </w:rPr>
              <w:t xml:space="preserve"> GB/s one-way</w:t>
            </w:r>
          </w:p>
          <w:p w14:paraId="12B45C3E" w14:textId="774939C0" w:rsidR="00E85FCE" w:rsidRPr="00E85FCE" w:rsidRDefault="00E85FCE" w:rsidP="00E85FCE">
            <w:pPr>
              <w:widowControl w:val="0"/>
              <w:autoSpaceDE w:val="0"/>
              <w:autoSpaceDN w:val="0"/>
              <w:adjustRightInd w:val="0"/>
              <w:rPr>
                <w:rFonts w:ascii="IBM Plex Sans" w:hAnsi="IBM Plex Sans" w:cs="Arial"/>
                <w:color w:val="000000"/>
                <w:sz w:val="22"/>
                <w:szCs w:val="22"/>
              </w:rPr>
            </w:pPr>
            <w:r>
              <w:rPr>
                <w:rFonts w:ascii="IBM Plex Sans" w:hAnsi="IBM Plex Sans" w:cs="Arial"/>
                <w:color w:val="000000"/>
                <w:sz w:val="22"/>
                <w:szCs w:val="22"/>
              </w:rPr>
              <w:t xml:space="preserve">2x faster than </w:t>
            </w:r>
            <w:r w:rsidR="00404887">
              <w:rPr>
                <w:rFonts w:ascii="IBM Plex Sans" w:hAnsi="IBM Plex Sans" w:cs="Arial"/>
                <w:color w:val="000000"/>
                <w:sz w:val="22"/>
                <w:szCs w:val="22"/>
              </w:rPr>
              <w:t>PCIe Gen</w:t>
            </w:r>
            <w:r>
              <w:rPr>
                <w:rFonts w:ascii="IBM Plex Sans" w:hAnsi="IBM Plex Sans" w:cs="Arial"/>
                <w:color w:val="000000"/>
                <w:sz w:val="22"/>
                <w:szCs w:val="22"/>
              </w:rPr>
              <w:t xml:space="preserve"> 3</w:t>
            </w:r>
          </w:p>
          <w:p w14:paraId="29AB44B1" w14:textId="77777777" w:rsidR="00E85FCE" w:rsidRPr="00E85FCE" w:rsidRDefault="00E85FCE" w:rsidP="00D83E11">
            <w:pPr>
              <w:widowControl w:val="0"/>
              <w:autoSpaceDE w:val="0"/>
              <w:autoSpaceDN w:val="0"/>
              <w:adjustRightInd w:val="0"/>
              <w:rPr>
                <w:rFonts w:ascii="IBM Plex Sans" w:hAnsi="IBM Plex Sans" w:cs="Arial"/>
                <w:color w:val="000000"/>
                <w:sz w:val="22"/>
                <w:szCs w:val="22"/>
              </w:rPr>
            </w:pPr>
          </w:p>
        </w:tc>
      </w:tr>
      <w:tr w:rsidR="00E85FCE" w14:paraId="059EF869" w14:textId="77777777" w:rsidTr="00E85FCE">
        <w:tc>
          <w:tcPr>
            <w:tcW w:w="2065" w:type="dxa"/>
          </w:tcPr>
          <w:p w14:paraId="1D90C101" w14:textId="71693556" w:rsidR="00E85FCE" w:rsidRPr="00E85FCE" w:rsidRDefault="00E85FCE" w:rsidP="00D83E11">
            <w:pPr>
              <w:widowControl w:val="0"/>
              <w:autoSpaceDE w:val="0"/>
              <w:autoSpaceDN w:val="0"/>
              <w:adjustRightInd w:val="0"/>
              <w:rPr>
                <w:rFonts w:ascii="IBM Plex Sans" w:hAnsi="IBM Plex Sans" w:cs="Arial"/>
                <w:color w:val="000000"/>
                <w:sz w:val="22"/>
                <w:szCs w:val="22"/>
              </w:rPr>
            </w:pPr>
            <w:r>
              <w:rPr>
                <w:rFonts w:ascii="IBM Plex Sans" w:hAnsi="IBM Plex Sans" w:cs="Arial"/>
                <w:color w:val="000000"/>
                <w:sz w:val="22"/>
                <w:szCs w:val="22"/>
              </w:rPr>
              <w:t>Open CAPI</w:t>
            </w:r>
          </w:p>
        </w:tc>
        <w:tc>
          <w:tcPr>
            <w:tcW w:w="4140" w:type="dxa"/>
          </w:tcPr>
          <w:p w14:paraId="5548FDE2" w14:textId="27CEAEF2" w:rsidR="00E85FCE" w:rsidRPr="00E85FCE" w:rsidRDefault="00E43F9C" w:rsidP="00D83E11">
            <w:pPr>
              <w:widowControl w:val="0"/>
              <w:autoSpaceDE w:val="0"/>
              <w:autoSpaceDN w:val="0"/>
              <w:adjustRightInd w:val="0"/>
              <w:rPr>
                <w:rFonts w:ascii="IBM Plex Sans" w:hAnsi="IBM Plex Sans" w:cs="Arial"/>
                <w:color w:val="000000"/>
                <w:sz w:val="22"/>
                <w:szCs w:val="22"/>
              </w:rPr>
            </w:pPr>
            <w:r>
              <w:rPr>
                <w:rFonts w:ascii="IBM Plex Sans" w:hAnsi="IBM Plex Sans" w:cs="Arial"/>
                <w:color w:val="000000"/>
                <w:sz w:val="22"/>
                <w:szCs w:val="22"/>
              </w:rPr>
              <w:t xml:space="preserve">Used for SSDs, NICs, and just about anything you’d use PCIe for, but want more speed. </w:t>
            </w:r>
          </w:p>
        </w:tc>
        <w:tc>
          <w:tcPr>
            <w:tcW w:w="3145" w:type="dxa"/>
          </w:tcPr>
          <w:p w14:paraId="610EDE5A" w14:textId="77777777" w:rsidR="00E85FCE" w:rsidRDefault="00E85FCE" w:rsidP="00D83E11">
            <w:pPr>
              <w:widowControl w:val="0"/>
              <w:autoSpaceDE w:val="0"/>
              <w:autoSpaceDN w:val="0"/>
              <w:adjustRightInd w:val="0"/>
              <w:rPr>
                <w:rFonts w:ascii="IBM Plex Sans" w:hAnsi="IBM Plex Sans" w:cs="Arial"/>
                <w:color w:val="000000"/>
                <w:sz w:val="22"/>
                <w:szCs w:val="22"/>
              </w:rPr>
            </w:pPr>
            <w:r w:rsidRPr="00E85FCE">
              <w:rPr>
                <w:rFonts w:ascii="IBM Plex Sans" w:hAnsi="IBM Plex Sans" w:cs="Arial"/>
                <w:color w:val="000000"/>
                <w:sz w:val="22"/>
                <w:szCs w:val="22"/>
              </w:rPr>
              <w:t>204.8 GB/s</w:t>
            </w:r>
            <w:r>
              <w:rPr>
                <w:rFonts w:ascii="IBM Plex Sans" w:hAnsi="IBM Plex Sans" w:cs="Arial"/>
                <w:color w:val="000000"/>
                <w:sz w:val="22"/>
                <w:szCs w:val="22"/>
              </w:rPr>
              <w:t xml:space="preserve"> Theoretical</w:t>
            </w:r>
          </w:p>
          <w:p w14:paraId="6C409B9E" w14:textId="4D3D6B16" w:rsidR="00E85FCE" w:rsidRPr="00E85FCE" w:rsidRDefault="00E85FCE" w:rsidP="00D83E11">
            <w:pPr>
              <w:widowControl w:val="0"/>
              <w:autoSpaceDE w:val="0"/>
              <w:autoSpaceDN w:val="0"/>
              <w:adjustRightInd w:val="0"/>
              <w:rPr>
                <w:rFonts w:ascii="IBM Plex Sans" w:hAnsi="IBM Plex Sans" w:cs="Arial"/>
                <w:color w:val="000000"/>
                <w:sz w:val="22"/>
                <w:szCs w:val="22"/>
              </w:rPr>
            </w:pPr>
            <w:r>
              <w:rPr>
                <w:rFonts w:ascii="IBM Plex Sans" w:hAnsi="IBM Plex Sans" w:cs="Arial"/>
                <w:color w:val="000000"/>
                <w:sz w:val="22"/>
                <w:szCs w:val="22"/>
              </w:rPr>
              <w:t>6.4x faster than PCIe 3</w:t>
            </w:r>
          </w:p>
        </w:tc>
      </w:tr>
      <w:tr w:rsidR="00E85FCE" w14:paraId="69E1A8B3" w14:textId="77777777" w:rsidTr="00E85FCE">
        <w:tc>
          <w:tcPr>
            <w:tcW w:w="2065" w:type="dxa"/>
          </w:tcPr>
          <w:p w14:paraId="0F1FB20B" w14:textId="0DD25770" w:rsidR="00E85FCE" w:rsidRPr="00E85FCE" w:rsidRDefault="00E85FCE" w:rsidP="00D83E11">
            <w:pPr>
              <w:widowControl w:val="0"/>
              <w:autoSpaceDE w:val="0"/>
              <w:autoSpaceDN w:val="0"/>
              <w:adjustRightInd w:val="0"/>
              <w:rPr>
                <w:rFonts w:ascii="IBM Plex Sans" w:hAnsi="IBM Plex Sans" w:cs="Arial"/>
                <w:color w:val="000000"/>
                <w:sz w:val="22"/>
                <w:szCs w:val="22"/>
              </w:rPr>
            </w:pPr>
            <w:r>
              <w:rPr>
                <w:rFonts w:ascii="IBM Plex Sans" w:hAnsi="IBM Plex Sans" w:cs="Arial"/>
                <w:color w:val="000000"/>
                <w:sz w:val="22"/>
                <w:szCs w:val="22"/>
              </w:rPr>
              <w:t xml:space="preserve">NVLink </w:t>
            </w:r>
            <w:r w:rsidR="00404887">
              <w:rPr>
                <w:rFonts w:ascii="IBM Plex Sans" w:hAnsi="IBM Plex Sans" w:cs="Arial"/>
                <w:color w:val="000000"/>
                <w:sz w:val="22"/>
                <w:szCs w:val="22"/>
              </w:rPr>
              <w:t>2.0</w:t>
            </w:r>
          </w:p>
        </w:tc>
        <w:tc>
          <w:tcPr>
            <w:tcW w:w="4140" w:type="dxa"/>
          </w:tcPr>
          <w:p w14:paraId="4DFDFC0E" w14:textId="2FD0E8F6" w:rsidR="00E85FCE" w:rsidRPr="00E85FCE" w:rsidRDefault="00E85FCE" w:rsidP="00E85FCE">
            <w:pPr>
              <w:widowControl w:val="0"/>
              <w:autoSpaceDE w:val="0"/>
              <w:autoSpaceDN w:val="0"/>
              <w:adjustRightInd w:val="0"/>
              <w:rPr>
                <w:rFonts w:ascii="IBM Plex Sans" w:hAnsi="IBM Plex Sans" w:cs="Arial"/>
                <w:color w:val="000000"/>
                <w:sz w:val="22"/>
                <w:szCs w:val="22"/>
              </w:rPr>
            </w:pPr>
            <w:r>
              <w:rPr>
                <w:rFonts w:ascii="IBM Plex Sans" w:hAnsi="IBM Plex Sans" w:cs="Arial"/>
                <w:color w:val="000000"/>
                <w:sz w:val="22"/>
                <w:szCs w:val="22"/>
              </w:rPr>
              <w:t>Used specifically for NVIDIA GPUs both between GPUs and between GPUs and CPUs</w:t>
            </w:r>
          </w:p>
        </w:tc>
        <w:tc>
          <w:tcPr>
            <w:tcW w:w="3145" w:type="dxa"/>
          </w:tcPr>
          <w:p w14:paraId="23BB776F" w14:textId="3F1A504F" w:rsidR="00E85FCE" w:rsidRPr="00E85FCE" w:rsidRDefault="00E43F9C" w:rsidP="00D83E11">
            <w:pPr>
              <w:widowControl w:val="0"/>
              <w:autoSpaceDE w:val="0"/>
              <w:autoSpaceDN w:val="0"/>
              <w:adjustRightInd w:val="0"/>
              <w:rPr>
                <w:rFonts w:ascii="IBM Plex Sans" w:hAnsi="IBM Plex Sans" w:cs="Arial"/>
                <w:color w:val="000000"/>
                <w:sz w:val="22"/>
                <w:szCs w:val="22"/>
              </w:rPr>
            </w:pPr>
            <w:r>
              <w:rPr>
                <w:rFonts w:ascii="IBM Plex Sans" w:hAnsi="IBM Plex Sans" w:cs="Arial"/>
                <w:color w:val="000000"/>
                <w:sz w:val="22"/>
                <w:szCs w:val="22"/>
              </w:rPr>
              <w:t>68 GB/s measured vs 12 GB/s measured with PCIe 3</w:t>
            </w:r>
          </w:p>
        </w:tc>
      </w:tr>
    </w:tbl>
    <w:p w14:paraId="1A06C53B" w14:textId="77777777" w:rsidR="00D83E11" w:rsidRDefault="00D83E11" w:rsidP="00D83E11">
      <w:pPr>
        <w:pStyle w:val="Heading2"/>
      </w:pPr>
      <w:bookmarkStart w:id="19" w:name="_Toc500179094"/>
      <w:bookmarkStart w:id="20" w:name="_GoBack"/>
      <w:bookmarkEnd w:id="20"/>
      <w:r>
        <w:lastRenderedPageBreak/>
        <w:t>How much RAM does the AC922 support?</w:t>
      </w:r>
      <w:bookmarkEnd w:id="19"/>
    </w:p>
    <w:p w14:paraId="10C928A6" w14:textId="77777777" w:rsidR="00D83E11" w:rsidRDefault="00D83E11" w:rsidP="00D83E11">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At launch, 1TB of RAM per node. In early 2018, however, 2TB configurations will be available. Note that the AC922 is always sold with every memory slot occupied by a DIMM, as leaving empty slots will reduce memory bandwidth considerably.</w:t>
      </w:r>
    </w:p>
    <w:p w14:paraId="10293556" w14:textId="77777777" w:rsidR="00D83E11" w:rsidRDefault="00D83E11" w:rsidP="00D83E11">
      <w:pPr>
        <w:widowControl w:val="0"/>
        <w:autoSpaceDE w:val="0"/>
        <w:autoSpaceDN w:val="0"/>
        <w:adjustRightInd w:val="0"/>
        <w:rPr>
          <w:rFonts w:ascii="Arial" w:hAnsi="Arial" w:cs="Arial"/>
          <w:color w:val="000000"/>
          <w:sz w:val="22"/>
          <w:szCs w:val="22"/>
        </w:rPr>
      </w:pPr>
    </w:p>
    <w:p w14:paraId="17EFCD3B" w14:textId="77777777" w:rsidR="00D83E11" w:rsidRDefault="00D83E11" w:rsidP="00D83E11">
      <w:pPr>
        <w:pStyle w:val="Heading2"/>
      </w:pPr>
      <w:bookmarkStart w:id="21" w:name="_Toc500179095"/>
      <w:r>
        <w:t>What type of processor is in the AC922?</w:t>
      </w:r>
      <w:bookmarkEnd w:id="21"/>
    </w:p>
    <w:p w14:paraId="65A1119F" w14:textId="7186E355" w:rsidR="00D83E11" w:rsidRDefault="00D83E11" w:rsidP="00D83E11">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Two </w:t>
      </w:r>
      <w:r w:rsidRPr="00D12326">
        <w:rPr>
          <w:rFonts w:ascii="Arial" w:hAnsi="Arial" w:cs="Arial"/>
          <w:color w:val="000000"/>
          <w:sz w:val="22"/>
          <w:szCs w:val="22"/>
        </w:rPr>
        <w:t>POWER9</w:t>
      </w:r>
      <w:r>
        <w:rPr>
          <w:rFonts w:ascii="Arial" w:hAnsi="Arial" w:cs="Arial"/>
          <w:color w:val="000000"/>
          <w:sz w:val="22"/>
          <w:szCs w:val="22"/>
        </w:rPr>
        <w:t xml:space="preserve"> scale out processors</w:t>
      </w:r>
      <w:r w:rsidRPr="00D12326">
        <w:rPr>
          <w:rFonts w:ascii="Times" w:hAnsi="Times" w:cs="Times"/>
          <w:sz w:val="22"/>
          <w:szCs w:val="22"/>
        </w:rPr>
        <w:t xml:space="preserve"> </w:t>
      </w:r>
      <w:r w:rsidR="00404887">
        <w:rPr>
          <w:rFonts w:ascii="Arial" w:hAnsi="Arial" w:cs="Arial"/>
          <w:color w:val="000000"/>
          <w:sz w:val="22"/>
          <w:szCs w:val="22"/>
        </w:rPr>
        <w:t>with NVLink. These include 16/20 cores, or 18/</w:t>
      </w:r>
      <w:r w:rsidRPr="00D12326">
        <w:rPr>
          <w:rFonts w:ascii="Arial" w:hAnsi="Arial" w:cs="Arial"/>
          <w:color w:val="000000"/>
          <w:sz w:val="22"/>
          <w:szCs w:val="22"/>
        </w:rPr>
        <w:t>22 cores</w:t>
      </w:r>
      <w:r>
        <w:rPr>
          <w:rFonts w:ascii="Arial" w:hAnsi="Arial" w:cs="Arial"/>
          <w:color w:val="000000"/>
          <w:sz w:val="22"/>
          <w:szCs w:val="22"/>
        </w:rPr>
        <w:t xml:space="preserve"> - more cores than the scale up CPUs, but reduced memory, cache, and threads. </w:t>
      </w:r>
    </w:p>
    <w:p w14:paraId="6F2DDBA6" w14:textId="77777777" w:rsidR="00D83E11" w:rsidRDefault="00D83E11" w:rsidP="00D83E11">
      <w:pPr>
        <w:widowControl w:val="0"/>
        <w:autoSpaceDE w:val="0"/>
        <w:autoSpaceDN w:val="0"/>
        <w:adjustRightInd w:val="0"/>
        <w:rPr>
          <w:rFonts w:ascii="Arial" w:hAnsi="Arial" w:cs="Arial"/>
          <w:color w:val="000000"/>
          <w:sz w:val="22"/>
          <w:szCs w:val="22"/>
        </w:rPr>
      </w:pPr>
    </w:p>
    <w:p w14:paraId="4D5055CE" w14:textId="77777777" w:rsidR="00D83E11" w:rsidRDefault="00D83E11" w:rsidP="00D83E11">
      <w:pPr>
        <w:pStyle w:val="Heading2"/>
      </w:pPr>
      <w:bookmarkStart w:id="22" w:name="_Toc500179096"/>
      <w:r>
        <w:t>What types of internal expansion slots doe the AC922 include?</w:t>
      </w:r>
      <w:bookmarkEnd w:id="22"/>
    </w:p>
    <w:p w14:paraId="1DF8AC42" w14:textId="77777777" w:rsidR="00D83E11" w:rsidRDefault="00D83E11" w:rsidP="00D83E11">
      <w:pPr>
        <w:pStyle w:val="ListParagraph"/>
        <w:widowControl w:val="0"/>
        <w:numPr>
          <w:ilvl w:val="0"/>
          <w:numId w:val="1"/>
        </w:numPr>
        <w:autoSpaceDE w:val="0"/>
        <w:autoSpaceDN w:val="0"/>
        <w:adjustRightInd w:val="0"/>
        <w:rPr>
          <w:rFonts w:ascii="Arial" w:hAnsi="Arial" w:cs="Arial"/>
          <w:color w:val="000000"/>
          <w:sz w:val="22"/>
          <w:szCs w:val="22"/>
        </w:rPr>
      </w:pPr>
      <w:r w:rsidRPr="00B83468">
        <w:rPr>
          <w:rFonts w:ascii="Arial" w:hAnsi="Arial" w:cs="Arial"/>
          <w:color w:val="000000"/>
          <w:sz w:val="22"/>
          <w:szCs w:val="22"/>
        </w:rPr>
        <w:t>GPU/NVLink</w:t>
      </w:r>
    </w:p>
    <w:p w14:paraId="67F53372" w14:textId="77777777" w:rsidR="00D83E11" w:rsidRPr="00B83468" w:rsidRDefault="00D83E11" w:rsidP="00D83E11">
      <w:pPr>
        <w:pStyle w:val="ListParagraph"/>
        <w:widowControl w:val="0"/>
        <w:numPr>
          <w:ilvl w:val="1"/>
          <w:numId w:val="1"/>
        </w:numPr>
        <w:autoSpaceDE w:val="0"/>
        <w:autoSpaceDN w:val="0"/>
        <w:adjustRightInd w:val="0"/>
        <w:rPr>
          <w:rFonts w:ascii="Arial" w:hAnsi="Arial" w:cs="Arial"/>
          <w:color w:val="000000"/>
          <w:sz w:val="22"/>
          <w:szCs w:val="22"/>
        </w:rPr>
      </w:pPr>
      <w:r w:rsidRPr="00B83468">
        <w:rPr>
          <w:rFonts w:ascii="Arial" w:hAnsi="Arial" w:cs="Arial"/>
          <w:color w:val="000000"/>
          <w:sz w:val="22"/>
          <w:szCs w:val="22"/>
        </w:rPr>
        <w:t xml:space="preserve">4 or 6 SXM 2.0 sockets, for NVIDIA Tesla V100 GPU Accelerators with NVLink. </w:t>
      </w:r>
    </w:p>
    <w:p w14:paraId="44C38397" w14:textId="77777777" w:rsidR="00D83E11" w:rsidRPr="00B83468" w:rsidRDefault="00D83E11" w:rsidP="00D83E11">
      <w:pPr>
        <w:pStyle w:val="ListParagraph"/>
        <w:widowControl w:val="0"/>
        <w:numPr>
          <w:ilvl w:val="0"/>
          <w:numId w:val="1"/>
        </w:numPr>
        <w:autoSpaceDE w:val="0"/>
        <w:autoSpaceDN w:val="0"/>
        <w:adjustRightInd w:val="0"/>
        <w:rPr>
          <w:rFonts w:ascii="MS Mincho" w:eastAsia="MS Mincho" w:hAnsi="MS Mincho" w:cs="MS Mincho"/>
          <w:color w:val="000000"/>
          <w:sz w:val="22"/>
          <w:szCs w:val="22"/>
        </w:rPr>
      </w:pPr>
      <w:r>
        <w:rPr>
          <w:rFonts w:ascii="Arial" w:hAnsi="Arial" w:cs="Arial"/>
          <w:color w:val="000000"/>
          <w:sz w:val="22"/>
          <w:szCs w:val="22"/>
        </w:rPr>
        <w:t xml:space="preserve">PCIe/CAPI </w:t>
      </w:r>
    </w:p>
    <w:p w14:paraId="1B9C1645" w14:textId="77777777" w:rsidR="00D83E11" w:rsidRPr="00B83468" w:rsidRDefault="00D83E11" w:rsidP="00D83E11">
      <w:pPr>
        <w:pStyle w:val="ListParagraph"/>
        <w:widowControl w:val="0"/>
        <w:numPr>
          <w:ilvl w:val="1"/>
          <w:numId w:val="1"/>
        </w:numPr>
        <w:autoSpaceDE w:val="0"/>
        <w:autoSpaceDN w:val="0"/>
        <w:adjustRightInd w:val="0"/>
        <w:rPr>
          <w:rFonts w:ascii="MS Mincho" w:eastAsia="MS Mincho" w:hAnsi="MS Mincho" w:cs="MS Mincho"/>
          <w:color w:val="000000"/>
          <w:sz w:val="22"/>
          <w:szCs w:val="22"/>
        </w:rPr>
      </w:pPr>
      <w:r w:rsidRPr="00B83468">
        <w:rPr>
          <w:rFonts w:ascii="Arial" w:hAnsi="Arial" w:cs="Arial"/>
          <w:color w:val="000000"/>
          <w:sz w:val="22"/>
          <w:szCs w:val="22"/>
        </w:rPr>
        <w:t>2x PCIe x16 4.0 slots</w:t>
      </w:r>
      <w:r w:rsidRPr="00B83468">
        <w:rPr>
          <w:rFonts w:ascii="MS Mincho" w:eastAsia="MS Mincho" w:hAnsi="MS Mincho" w:cs="MS Mincho"/>
          <w:color w:val="000000"/>
          <w:sz w:val="22"/>
          <w:szCs w:val="22"/>
        </w:rPr>
        <w:t> </w:t>
      </w:r>
      <w:r w:rsidRPr="00B83468">
        <w:rPr>
          <w:rFonts w:ascii="Arial" w:hAnsi="Arial" w:cs="Arial"/>
          <w:color w:val="000000"/>
          <w:sz w:val="22"/>
          <w:szCs w:val="22"/>
        </w:rPr>
        <w:t>1x PCIe16x ( x8,x8) 4.0 slot (multi-socket host direct supported)</w:t>
      </w:r>
      <w:r w:rsidRPr="00B83468">
        <w:rPr>
          <w:rFonts w:ascii="MS Mincho" w:eastAsia="MS Mincho" w:hAnsi="MS Mincho" w:cs="MS Mincho"/>
          <w:color w:val="000000"/>
          <w:sz w:val="22"/>
          <w:szCs w:val="22"/>
        </w:rPr>
        <w:t> </w:t>
      </w:r>
    </w:p>
    <w:p w14:paraId="03310017" w14:textId="33055858" w:rsidR="00D83E11" w:rsidRDefault="00D83E11" w:rsidP="00FA61DA">
      <w:pPr>
        <w:pStyle w:val="ListParagraph"/>
        <w:widowControl w:val="0"/>
        <w:numPr>
          <w:ilvl w:val="1"/>
          <w:numId w:val="1"/>
        </w:numPr>
        <w:autoSpaceDE w:val="0"/>
        <w:autoSpaceDN w:val="0"/>
        <w:adjustRightInd w:val="0"/>
        <w:rPr>
          <w:rFonts w:ascii="Arial" w:hAnsi="Arial" w:cs="Arial"/>
          <w:color w:val="000000"/>
          <w:sz w:val="22"/>
          <w:szCs w:val="22"/>
        </w:rPr>
      </w:pPr>
      <w:r w:rsidRPr="00FA61DA">
        <w:rPr>
          <w:rFonts w:ascii="Arial" w:hAnsi="Arial" w:cs="Arial"/>
          <w:color w:val="000000"/>
          <w:sz w:val="22"/>
          <w:szCs w:val="22"/>
        </w:rPr>
        <w:t xml:space="preserve">1x PCIe x4 4.0 slot </w:t>
      </w:r>
    </w:p>
    <w:p w14:paraId="09DD2C0E" w14:textId="77777777" w:rsidR="00D83E11" w:rsidRPr="00D716D1" w:rsidRDefault="00D83E11" w:rsidP="00D83E11">
      <w:pPr>
        <w:pStyle w:val="p1"/>
      </w:pPr>
    </w:p>
    <w:p w14:paraId="0A237C4F" w14:textId="038F650D" w:rsidR="00771644" w:rsidRPr="00D83E11" w:rsidRDefault="00771644" w:rsidP="00D83E11"/>
    <w:sectPr w:rsidR="00771644" w:rsidRPr="00D83E11" w:rsidSect="00401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IBM Plex Sans">
    <w:panose1 w:val="020B0503050000000000"/>
    <w:charset w:val="4D"/>
    <w:family w:val="swiss"/>
    <w:notTrueType/>
    <w:pitch w:val="variable"/>
    <w:sig w:usb0="A000006F" w:usb1="5000207B" w:usb2="00000000" w:usb3="00000000" w:csb0="00000193"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A7619A"/>
    <w:multiLevelType w:val="hybridMultilevel"/>
    <w:tmpl w:val="598014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C4A"/>
    <w:rsid w:val="00000552"/>
    <w:rsid w:val="000253F0"/>
    <w:rsid w:val="00036BD0"/>
    <w:rsid w:val="00050EE6"/>
    <w:rsid w:val="00075115"/>
    <w:rsid w:val="000B0AC4"/>
    <w:rsid w:val="00120FD0"/>
    <w:rsid w:val="00123619"/>
    <w:rsid w:val="00135688"/>
    <w:rsid w:val="001A6700"/>
    <w:rsid w:val="002225F8"/>
    <w:rsid w:val="00231463"/>
    <w:rsid w:val="00267584"/>
    <w:rsid w:val="002A14BA"/>
    <w:rsid w:val="002A5A55"/>
    <w:rsid w:val="002B3D0B"/>
    <w:rsid w:val="002C12F4"/>
    <w:rsid w:val="00303885"/>
    <w:rsid w:val="00310F4A"/>
    <w:rsid w:val="003205B6"/>
    <w:rsid w:val="00335E79"/>
    <w:rsid w:val="00346F79"/>
    <w:rsid w:val="003764CE"/>
    <w:rsid w:val="0039076F"/>
    <w:rsid w:val="003B0B72"/>
    <w:rsid w:val="00401904"/>
    <w:rsid w:val="00404887"/>
    <w:rsid w:val="00407608"/>
    <w:rsid w:val="00416B47"/>
    <w:rsid w:val="004305C0"/>
    <w:rsid w:val="004734BB"/>
    <w:rsid w:val="004C5D8E"/>
    <w:rsid w:val="00510A4E"/>
    <w:rsid w:val="00537F5A"/>
    <w:rsid w:val="00597F67"/>
    <w:rsid w:val="005B4BE2"/>
    <w:rsid w:val="005B4C30"/>
    <w:rsid w:val="00676932"/>
    <w:rsid w:val="00695CF0"/>
    <w:rsid w:val="006D6776"/>
    <w:rsid w:val="006E072B"/>
    <w:rsid w:val="00701442"/>
    <w:rsid w:val="00735A59"/>
    <w:rsid w:val="00771644"/>
    <w:rsid w:val="0078308B"/>
    <w:rsid w:val="007E6BA3"/>
    <w:rsid w:val="007F1F76"/>
    <w:rsid w:val="00811C49"/>
    <w:rsid w:val="00833610"/>
    <w:rsid w:val="008455F2"/>
    <w:rsid w:val="00850268"/>
    <w:rsid w:val="00854DDA"/>
    <w:rsid w:val="008828A9"/>
    <w:rsid w:val="008A4569"/>
    <w:rsid w:val="00903D13"/>
    <w:rsid w:val="009064E1"/>
    <w:rsid w:val="00910A3D"/>
    <w:rsid w:val="00917D1D"/>
    <w:rsid w:val="00954725"/>
    <w:rsid w:val="009D772F"/>
    <w:rsid w:val="009F031F"/>
    <w:rsid w:val="009F0746"/>
    <w:rsid w:val="00A13410"/>
    <w:rsid w:val="00A170EC"/>
    <w:rsid w:val="00A43EED"/>
    <w:rsid w:val="00A51968"/>
    <w:rsid w:val="00A63228"/>
    <w:rsid w:val="00A95C43"/>
    <w:rsid w:val="00AB11E2"/>
    <w:rsid w:val="00AB6B8B"/>
    <w:rsid w:val="00AE2CEB"/>
    <w:rsid w:val="00AE5482"/>
    <w:rsid w:val="00B04FCC"/>
    <w:rsid w:val="00B06430"/>
    <w:rsid w:val="00B37C4A"/>
    <w:rsid w:val="00B529CA"/>
    <w:rsid w:val="00B83468"/>
    <w:rsid w:val="00BE1012"/>
    <w:rsid w:val="00BE10CB"/>
    <w:rsid w:val="00C032F5"/>
    <w:rsid w:val="00C16DDF"/>
    <w:rsid w:val="00C4617F"/>
    <w:rsid w:val="00C91906"/>
    <w:rsid w:val="00CA3351"/>
    <w:rsid w:val="00D0332E"/>
    <w:rsid w:val="00D12326"/>
    <w:rsid w:val="00D52C1B"/>
    <w:rsid w:val="00D716D1"/>
    <w:rsid w:val="00D83E11"/>
    <w:rsid w:val="00DB7655"/>
    <w:rsid w:val="00DF3B39"/>
    <w:rsid w:val="00E03550"/>
    <w:rsid w:val="00E155AE"/>
    <w:rsid w:val="00E24BEF"/>
    <w:rsid w:val="00E34148"/>
    <w:rsid w:val="00E3478D"/>
    <w:rsid w:val="00E43F9C"/>
    <w:rsid w:val="00E85FCE"/>
    <w:rsid w:val="00F01DA1"/>
    <w:rsid w:val="00F444BC"/>
    <w:rsid w:val="00F51E8E"/>
    <w:rsid w:val="00F82DA9"/>
    <w:rsid w:val="00F93F2F"/>
    <w:rsid w:val="00FA5F36"/>
    <w:rsid w:val="00FA61DA"/>
    <w:rsid w:val="00FE2110"/>
    <w:rsid w:val="00FF2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FE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FCE"/>
  </w:style>
  <w:style w:type="paragraph" w:styleId="Heading1">
    <w:name w:val="heading 1"/>
    <w:basedOn w:val="Normal"/>
    <w:next w:val="Normal"/>
    <w:link w:val="Heading1Char"/>
    <w:uiPriority w:val="9"/>
    <w:qFormat/>
    <w:rsid w:val="003B0B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0B7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228"/>
    <w:rPr>
      <w:color w:val="0563C1" w:themeColor="hyperlink"/>
      <w:u w:val="single"/>
    </w:rPr>
  </w:style>
  <w:style w:type="character" w:styleId="FollowedHyperlink">
    <w:name w:val="FollowedHyperlink"/>
    <w:basedOn w:val="DefaultParagraphFont"/>
    <w:uiPriority w:val="99"/>
    <w:semiHidden/>
    <w:unhideWhenUsed/>
    <w:rsid w:val="00C16DDF"/>
    <w:rPr>
      <w:color w:val="954F72" w:themeColor="followedHyperlink"/>
      <w:u w:val="single"/>
    </w:rPr>
  </w:style>
  <w:style w:type="paragraph" w:styleId="BalloonText">
    <w:name w:val="Balloon Text"/>
    <w:basedOn w:val="Normal"/>
    <w:link w:val="BalloonTextChar"/>
    <w:uiPriority w:val="99"/>
    <w:semiHidden/>
    <w:unhideWhenUsed/>
    <w:rsid w:val="0077164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1644"/>
    <w:rPr>
      <w:rFonts w:ascii="Times New Roman" w:hAnsi="Times New Roman" w:cs="Times New Roman"/>
      <w:sz w:val="18"/>
      <w:szCs w:val="18"/>
    </w:rPr>
  </w:style>
  <w:style w:type="paragraph" w:customStyle="1" w:styleId="p1">
    <w:name w:val="p1"/>
    <w:basedOn w:val="Normal"/>
    <w:rsid w:val="00771644"/>
    <w:rPr>
      <w:rFonts w:ascii="Courier" w:hAnsi="Courier" w:cs="Times New Roman"/>
      <w:sz w:val="18"/>
      <w:szCs w:val="18"/>
    </w:rPr>
  </w:style>
  <w:style w:type="character" w:customStyle="1" w:styleId="apple-converted-space">
    <w:name w:val="apple-converted-space"/>
    <w:basedOn w:val="DefaultParagraphFont"/>
    <w:rsid w:val="00771644"/>
  </w:style>
  <w:style w:type="character" w:customStyle="1" w:styleId="Heading2Char">
    <w:name w:val="Heading 2 Char"/>
    <w:basedOn w:val="DefaultParagraphFont"/>
    <w:link w:val="Heading2"/>
    <w:uiPriority w:val="9"/>
    <w:rsid w:val="003B0B7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B0B7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E2CEB"/>
    <w:pPr>
      <w:spacing w:line="259" w:lineRule="auto"/>
      <w:outlineLvl w:val="9"/>
    </w:pPr>
  </w:style>
  <w:style w:type="paragraph" w:styleId="TOC1">
    <w:name w:val="toc 1"/>
    <w:basedOn w:val="Normal"/>
    <w:next w:val="Normal"/>
    <w:autoRedefine/>
    <w:uiPriority w:val="39"/>
    <w:unhideWhenUsed/>
    <w:rsid w:val="00AE2CEB"/>
    <w:pPr>
      <w:spacing w:after="100"/>
    </w:pPr>
  </w:style>
  <w:style w:type="paragraph" w:styleId="TOC2">
    <w:name w:val="toc 2"/>
    <w:basedOn w:val="Normal"/>
    <w:next w:val="Normal"/>
    <w:autoRedefine/>
    <w:uiPriority w:val="39"/>
    <w:unhideWhenUsed/>
    <w:rsid w:val="00AE2CEB"/>
    <w:pPr>
      <w:spacing w:after="100"/>
      <w:ind w:left="240"/>
    </w:pPr>
  </w:style>
  <w:style w:type="paragraph" w:styleId="NormalWeb">
    <w:name w:val="Normal (Web)"/>
    <w:basedOn w:val="Normal"/>
    <w:uiPriority w:val="99"/>
    <w:semiHidden/>
    <w:unhideWhenUsed/>
    <w:rsid w:val="008455F2"/>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B83468"/>
    <w:pPr>
      <w:ind w:left="720"/>
      <w:contextualSpacing/>
    </w:pPr>
  </w:style>
  <w:style w:type="table" w:styleId="TableGrid">
    <w:name w:val="Table Grid"/>
    <w:basedOn w:val="TableNormal"/>
    <w:uiPriority w:val="39"/>
    <w:rsid w:val="00E85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0130">
      <w:bodyDiv w:val="1"/>
      <w:marLeft w:val="0"/>
      <w:marRight w:val="0"/>
      <w:marTop w:val="0"/>
      <w:marBottom w:val="0"/>
      <w:divBdr>
        <w:top w:val="none" w:sz="0" w:space="0" w:color="auto"/>
        <w:left w:val="none" w:sz="0" w:space="0" w:color="auto"/>
        <w:bottom w:val="none" w:sz="0" w:space="0" w:color="auto"/>
        <w:right w:val="none" w:sz="0" w:space="0" w:color="auto"/>
      </w:divBdr>
    </w:div>
    <w:div w:id="152186812">
      <w:bodyDiv w:val="1"/>
      <w:marLeft w:val="0"/>
      <w:marRight w:val="0"/>
      <w:marTop w:val="0"/>
      <w:marBottom w:val="0"/>
      <w:divBdr>
        <w:top w:val="none" w:sz="0" w:space="0" w:color="auto"/>
        <w:left w:val="none" w:sz="0" w:space="0" w:color="auto"/>
        <w:bottom w:val="none" w:sz="0" w:space="0" w:color="auto"/>
        <w:right w:val="none" w:sz="0" w:space="0" w:color="auto"/>
      </w:divBdr>
    </w:div>
    <w:div w:id="210918600">
      <w:bodyDiv w:val="1"/>
      <w:marLeft w:val="0"/>
      <w:marRight w:val="0"/>
      <w:marTop w:val="0"/>
      <w:marBottom w:val="0"/>
      <w:divBdr>
        <w:top w:val="none" w:sz="0" w:space="0" w:color="auto"/>
        <w:left w:val="none" w:sz="0" w:space="0" w:color="auto"/>
        <w:bottom w:val="none" w:sz="0" w:space="0" w:color="auto"/>
        <w:right w:val="none" w:sz="0" w:space="0" w:color="auto"/>
      </w:divBdr>
    </w:div>
    <w:div w:id="235674619">
      <w:bodyDiv w:val="1"/>
      <w:marLeft w:val="0"/>
      <w:marRight w:val="0"/>
      <w:marTop w:val="0"/>
      <w:marBottom w:val="0"/>
      <w:divBdr>
        <w:top w:val="none" w:sz="0" w:space="0" w:color="auto"/>
        <w:left w:val="none" w:sz="0" w:space="0" w:color="auto"/>
        <w:bottom w:val="none" w:sz="0" w:space="0" w:color="auto"/>
        <w:right w:val="none" w:sz="0" w:space="0" w:color="auto"/>
      </w:divBdr>
    </w:div>
    <w:div w:id="264074098">
      <w:bodyDiv w:val="1"/>
      <w:marLeft w:val="0"/>
      <w:marRight w:val="0"/>
      <w:marTop w:val="0"/>
      <w:marBottom w:val="0"/>
      <w:divBdr>
        <w:top w:val="none" w:sz="0" w:space="0" w:color="auto"/>
        <w:left w:val="none" w:sz="0" w:space="0" w:color="auto"/>
        <w:bottom w:val="none" w:sz="0" w:space="0" w:color="auto"/>
        <w:right w:val="none" w:sz="0" w:space="0" w:color="auto"/>
      </w:divBdr>
      <w:divsChild>
        <w:div w:id="2013408950">
          <w:marLeft w:val="0"/>
          <w:marRight w:val="0"/>
          <w:marTop w:val="0"/>
          <w:marBottom w:val="0"/>
          <w:divBdr>
            <w:top w:val="none" w:sz="0" w:space="0" w:color="auto"/>
            <w:left w:val="none" w:sz="0" w:space="0" w:color="auto"/>
            <w:bottom w:val="none" w:sz="0" w:space="0" w:color="auto"/>
            <w:right w:val="none" w:sz="0" w:space="0" w:color="auto"/>
          </w:divBdr>
        </w:div>
      </w:divsChild>
    </w:div>
    <w:div w:id="336275826">
      <w:bodyDiv w:val="1"/>
      <w:marLeft w:val="0"/>
      <w:marRight w:val="0"/>
      <w:marTop w:val="0"/>
      <w:marBottom w:val="0"/>
      <w:divBdr>
        <w:top w:val="none" w:sz="0" w:space="0" w:color="auto"/>
        <w:left w:val="none" w:sz="0" w:space="0" w:color="auto"/>
        <w:bottom w:val="none" w:sz="0" w:space="0" w:color="auto"/>
        <w:right w:val="none" w:sz="0" w:space="0" w:color="auto"/>
      </w:divBdr>
    </w:div>
    <w:div w:id="527454173">
      <w:bodyDiv w:val="1"/>
      <w:marLeft w:val="0"/>
      <w:marRight w:val="0"/>
      <w:marTop w:val="0"/>
      <w:marBottom w:val="0"/>
      <w:divBdr>
        <w:top w:val="none" w:sz="0" w:space="0" w:color="auto"/>
        <w:left w:val="none" w:sz="0" w:space="0" w:color="auto"/>
        <w:bottom w:val="none" w:sz="0" w:space="0" w:color="auto"/>
        <w:right w:val="none" w:sz="0" w:space="0" w:color="auto"/>
      </w:divBdr>
    </w:div>
    <w:div w:id="792987283">
      <w:bodyDiv w:val="1"/>
      <w:marLeft w:val="0"/>
      <w:marRight w:val="0"/>
      <w:marTop w:val="0"/>
      <w:marBottom w:val="0"/>
      <w:divBdr>
        <w:top w:val="none" w:sz="0" w:space="0" w:color="auto"/>
        <w:left w:val="none" w:sz="0" w:space="0" w:color="auto"/>
        <w:bottom w:val="none" w:sz="0" w:space="0" w:color="auto"/>
        <w:right w:val="none" w:sz="0" w:space="0" w:color="auto"/>
      </w:divBdr>
      <w:divsChild>
        <w:div w:id="1772160725">
          <w:marLeft w:val="0"/>
          <w:marRight w:val="0"/>
          <w:marTop w:val="0"/>
          <w:marBottom w:val="0"/>
          <w:divBdr>
            <w:top w:val="none" w:sz="0" w:space="0" w:color="auto"/>
            <w:left w:val="none" w:sz="0" w:space="0" w:color="auto"/>
            <w:bottom w:val="none" w:sz="0" w:space="0" w:color="auto"/>
            <w:right w:val="none" w:sz="0" w:space="0" w:color="auto"/>
          </w:divBdr>
        </w:div>
      </w:divsChild>
    </w:div>
    <w:div w:id="1150101497">
      <w:bodyDiv w:val="1"/>
      <w:marLeft w:val="0"/>
      <w:marRight w:val="0"/>
      <w:marTop w:val="0"/>
      <w:marBottom w:val="0"/>
      <w:divBdr>
        <w:top w:val="none" w:sz="0" w:space="0" w:color="auto"/>
        <w:left w:val="none" w:sz="0" w:space="0" w:color="auto"/>
        <w:bottom w:val="none" w:sz="0" w:space="0" w:color="auto"/>
        <w:right w:val="none" w:sz="0" w:space="0" w:color="auto"/>
      </w:divBdr>
    </w:div>
    <w:div w:id="1344749819">
      <w:bodyDiv w:val="1"/>
      <w:marLeft w:val="0"/>
      <w:marRight w:val="0"/>
      <w:marTop w:val="0"/>
      <w:marBottom w:val="0"/>
      <w:divBdr>
        <w:top w:val="none" w:sz="0" w:space="0" w:color="auto"/>
        <w:left w:val="none" w:sz="0" w:space="0" w:color="auto"/>
        <w:bottom w:val="none" w:sz="0" w:space="0" w:color="auto"/>
        <w:right w:val="none" w:sz="0" w:space="0" w:color="auto"/>
      </w:divBdr>
    </w:div>
    <w:div w:id="1992323463">
      <w:bodyDiv w:val="1"/>
      <w:marLeft w:val="0"/>
      <w:marRight w:val="0"/>
      <w:marTop w:val="0"/>
      <w:marBottom w:val="0"/>
      <w:divBdr>
        <w:top w:val="none" w:sz="0" w:space="0" w:color="auto"/>
        <w:left w:val="none" w:sz="0" w:space="0" w:color="auto"/>
        <w:bottom w:val="none" w:sz="0" w:space="0" w:color="auto"/>
        <w:right w:val="none" w:sz="0" w:space="0" w:color="auto"/>
      </w:divBdr>
      <w:divsChild>
        <w:div w:id="143774794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06564-1D76-614D-9D18-5739C37A2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 Zikopoulos</cp:lastModifiedBy>
  <cp:revision>18</cp:revision>
  <cp:lastPrinted>2017-07-28T15:45:00Z</cp:lastPrinted>
  <dcterms:created xsi:type="dcterms:W3CDTF">2017-12-01T14:54:00Z</dcterms:created>
  <dcterms:modified xsi:type="dcterms:W3CDTF">2018-02-04T18:29:00Z</dcterms:modified>
</cp:coreProperties>
</file>